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156" w:beforeLines="50" w:after="156" w:afterLines="50" w:line="460" w:lineRule="exact"/>
        <w:textAlignment w:val="auto"/>
        <w:outlineLvl w:val="9"/>
        <w:rPr>
          <w:rFonts w:ascii="宋体" w:hAnsi="宋体" w:eastAsia="宋体"/>
          <w:b/>
          <w:sz w:val="30"/>
          <w:szCs w:val="30"/>
        </w:rPr>
      </w:pPr>
      <w:bookmarkStart w:id="0" w:name="_GoBack"/>
      <w:r>
        <w:rPr>
          <w:rFonts w:hint="eastAsia" w:ascii="宋体" w:hAnsi="宋体" w:eastAsia="宋体"/>
          <w:b/>
          <w:sz w:val="30"/>
          <w:szCs w:val="30"/>
        </w:rPr>
        <w:t>其他需要说明的事项：</w:t>
      </w:r>
    </w:p>
    <w:p>
      <w:pPr>
        <w:keepNext w:val="0"/>
        <w:keepLines w:val="0"/>
        <w:pageBreakBefore w:val="0"/>
        <w:kinsoku/>
        <w:wordWrap/>
        <w:overflowPunct/>
        <w:topLinePunct w:val="0"/>
        <w:autoSpaceDE/>
        <w:autoSpaceDN/>
        <w:bidi w:val="0"/>
        <w:adjustRightInd/>
        <w:snapToGrid/>
        <w:spacing w:line="460" w:lineRule="exact"/>
        <w:ind w:firstLine="562" w:firstLineChars="200"/>
        <w:textAlignment w:val="auto"/>
        <w:outlineLvl w:val="9"/>
        <w:rPr>
          <w:rFonts w:ascii="宋体" w:hAnsi="宋体" w:eastAsia="宋体"/>
          <w:b/>
          <w:sz w:val="28"/>
          <w:szCs w:val="28"/>
        </w:rPr>
      </w:pPr>
      <w:r>
        <w:rPr>
          <w:rFonts w:hint="eastAsia" w:ascii="宋体" w:hAnsi="宋体" w:eastAsia="宋体"/>
          <w:b/>
          <w:sz w:val="28"/>
          <w:szCs w:val="28"/>
        </w:rPr>
        <w:t>1 环境保护设施设计、施工和验收过程简况</w:t>
      </w:r>
    </w:p>
    <w:p>
      <w:pPr>
        <w:keepNext w:val="0"/>
        <w:keepLines w:val="0"/>
        <w:pageBreakBefore w:val="0"/>
        <w:kinsoku/>
        <w:wordWrap/>
        <w:overflowPunct/>
        <w:topLinePunct w:val="0"/>
        <w:autoSpaceDE/>
        <w:autoSpaceDN/>
        <w:bidi w:val="0"/>
        <w:adjustRightInd/>
        <w:snapToGrid/>
        <w:spacing w:line="460" w:lineRule="exact"/>
        <w:ind w:firstLine="482" w:firstLineChars="200"/>
        <w:textAlignment w:val="auto"/>
        <w:outlineLvl w:val="9"/>
        <w:rPr>
          <w:rFonts w:ascii="宋体" w:hAnsi="宋体" w:eastAsia="宋体"/>
          <w:b/>
          <w:sz w:val="24"/>
          <w:szCs w:val="24"/>
        </w:rPr>
      </w:pPr>
      <w:r>
        <w:rPr>
          <w:rFonts w:hint="eastAsia" w:ascii="宋体" w:hAnsi="宋体" w:eastAsia="宋体"/>
          <w:b/>
          <w:sz w:val="24"/>
          <w:szCs w:val="24"/>
        </w:rPr>
        <w:t>1.1 设计简况</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outlineLvl w:val="9"/>
        <w:rPr>
          <w:rFonts w:ascii="宋体" w:hAnsi="宋体" w:eastAsia="宋体" w:cs="宋体"/>
          <w:sz w:val="24"/>
          <w:szCs w:val="24"/>
        </w:rPr>
      </w:pPr>
      <w:r>
        <w:rPr>
          <w:rFonts w:hint="eastAsia" w:ascii="宋体" w:hAnsi="宋体" w:eastAsia="宋体"/>
          <w:sz w:val="24"/>
          <w:szCs w:val="24"/>
          <w:lang w:eastAsia="zh-CN"/>
        </w:rPr>
        <w:t>张家口市凯博风房地产开发有限公司</w:t>
      </w:r>
      <w:r>
        <w:rPr>
          <w:rFonts w:hint="eastAsia" w:ascii="宋体" w:hAnsi="宋体" w:eastAsia="宋体"/>
          <w:sz w:val="24"/>
          <w:szCs w:val="24"/>
        </w:rPr>
        <w:t>投资</w:t>
      </w:r>
      <w:r>
        <w:rPr>
          <w:rFonts w:ascii="宋体" w:hAnsi="宋体" w:eastAsia="宋体"/>
          <w:sz w:val="24"/>
          <w:szCs w:val="24"/>
        </w:rPr>
        <w:t>40267</w:t>
      </w:r>
      <w:r>
        <w:rPr>
          <w:rFonts w:hint="eastAsia" w:ascii="宋体" w:hAnsi="宋体" w:eastAsia="宋体"/>
          <w:sz w:val="24"/>
          <w:szCs w:val="24"/>
        </w:rPr>
        <w:t>万元在河北省张家口市高新区西苑</w:t>
      </w:r>
      <w:r>
        <w:rPr>
          <w:rFonts w:ascii="宋体" w:hAnsi="宋体" w:eastAsia="宋体"/>
          <w:sz w:val="24"/>
          <w:szCs w:val="24"/>
        </w:rPr>
        <w:t>南路西侧</w:t>
      </w:r>
      <w:r>
        <w:rPr>
          <w:rFonts w:hint="eastAsia" w:ascii="宋体" w:hAnsi="宋体" w:eastAsia="宋体"/>
          <w:sz w:val="24"/>
          <w:szCs w:val="24"/>
        </w:rPr>
        <w:t>建设</w:t>
      </w:r>
      <w:r>
        <w:rPr>
          <w:rFonts w:ascii="宋体" w:hAnsi="宋体" w:eastAsia="宋体"/>
          <w:sz w:val="24"/>
          <w:szCs w:val="24"/>
        </w:rPr>
        <w:t>领秀城小区二期</w:t>
      </w:r>
      <w:r>
        <w:rPr>
          <w:rFonts w:hint="eastAsia" w:ascii="宋体" w:hAnsi="宋体" w:eastAsia="宋体"/>
          <w:sz w:val="24"/>
          <w:szCs w:val="24"/>
        </w:rPr>
        <w:t>项目。其中环保投资为</w:t>
      </w:r>
      <w:r>
        <w:rPr>
          <w:rFonts w:hint="eastAsia" w:ascii="宋体" w:hAnsi="宋体" w:eastAsia="宋体"/>
          <w:sz w:val="24"/>
          <w:szCs w:val="24"/>
          <w:lang w:val="en-US" w:eastAsia="zh-CN"/>
        </w:rPr>
        <w:t>168</w:t>
      </w:r>
      <w:r>
        <w:rPr>
          <w:rFonts w:hint="eastAsia" w:ascii="宋体" w:hAnsi="宋体" w:eastAsia="宋体"/>
          <w:sz w:val="24"/>
          <w:szCs w:val="24"/>
        </w:rPr>
        <w:t>万元。</w:t>
      </w:r>
      <w:r>
        <w:rPr>
          <w:rFonts w:hint="eastAsia" w:ascii="宋体" w:hAnsi="宋体" w:eastAsia="宋体"/>
          <w:sz w:val="24"/>
          <w:szCs w:val="24"/>
          <w:lang w:eastAsia="zh-CN"/>
        </w:rPr>
        <w:t>张家口市凯博风房地产开发有限公司</w:t>
      </w:r>
      <w:r>
        <w:rPr>
          <w:rFonts w:hint="eastAsia" w:ascii="宋体" w:hAnsi="宋体" w:eastAsia="宋体"/>
          <w:sz w:val="24"/>
          <w:szCs w:val="24"/>
        </w:rPr>
        <w:t>委托</w:t>
      </w:r>
      <w:r>
        <w:rPr>
          <w:rFonts w:hint="eastAsia" w:ascii="宋体" w:hAnsi="宋体" w:eastAsia="宋体"/>
          <w:sz w:val="24"/>
          <w:szCs w:val="24"/>
          <w:lang w:eastAsia="zh-CN"/>
        </w:rPr>
        <w:t>张家口市建筑设计院</w:t>
      </w:r>
      <w:r>
        <w:rPr>
          <w:rFonts w:hint="eastAsia" w:ascii="宋体" w:hAnsi="宋体" w:eastAsia="宋体"/>
          <w:sz w:val="24"/>
          <w:szCs w:val="24"/>
        </w:rPr>
        <w:t>对“</w:t>
      </w:r>
      <w:r>
        <w:rPr>
          <w:rFonts w:ascii="宋体" w:hAnsi="宋体" w:eastAsia="宋体"/>
          <w:sz w:val="24"/>
          <w:szCs w:val="24"/>
        </w:rPr>
        <w:t>领秀城小区二期</w:t>
      </w:r>
      <w:r>
        <w:rPr>
          <w:rFonts w:hint="eastAsia" w:ascii="宋体" w:hAnsi="宋体" w:eastAsia="宋体"/>
          <w:sz w:val="24"/>
          <w:szCs w:val="24"/>
        </w:rPr>
        <w:t>项目”进行设计，并根据环境保护设计规范对环境保护设施进行设计。</w:t>
      </w:r>
    </w:p>
    <w:p>
      <w:pPr>
        <w:keepNext w:val="0"/>
        <w:keepLines w:val="0"/>
        <w:pageBreakBefore w:val="0"/>
        <w:kinsoku/>
        <w:wordWrap/>
        <w:overflowPunct/>
        <w:topLinePunct w:val="0"/>
        <w:autoSpaceDE/>
        <w:autoSpaceDN/>
        <w:bidi w:val="0"/>
        <w:adjustRightInd/>
        <w:snapToGrid/>
        <w:spacing w:line="460" w:lineRule="exact"/>
        <w:ind w:firstLine="482" w:firstLineChars="200"/>
        <w:textAlignment w:val="auto"/>
        <w:outlineLvl w:val="9"/>
        <w:rPr>
          <w:rFonts w:ascii="宋体" w:hAnsi="宋体" w:eastAsia="宋体"/>
          <w:b/>
          <w:sz w:val="24"/>
          <w:szCs w:val="28"/>
        </w:rPr>
      </w:pPr>
      <w:r>
        <w:rPr>
          <w:rFonts w:hint="eastAsia" w:ascii="宋体" w:hAnsi="宋体" w:eastAsia="宋体"/>
          <w:b/>
          <w:sz w:val="24"/>
          <w:szCs w:val="28"/>
        </w:rPr>
        <w:t>1.2 施工简况</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outlineLvl w:val="9"/>
        <w:rPr>
          <w:rFonts w:ascii="宋体" w:hAnsi="宋体" w:eastAsia="宋体" w:cs="Times New Roman"/>
          <w:sz w:val="24"/>
          <w:szCs w:val="24"/>
        </w:rPr>
      </w:pPr>
      <w:r>
        <w:rPr>
          <w:rFonts w:ascii="宋体" w:hAnsi="宋体" w:eastAsia="宋体" w:cs="Times New Roman"/>
          <w:sz w:val="24"/>
          <w:szCs w:val="24"/>
        </w:rPr>
        <w:t>项目在建设期间严格按照</w:t>
      </w:r>
      <w:r>
        <w:rPr>
          <w:rFonts w:hint="eastAsia" w:ascii="宋体" w:hAnsi="宋体" w:eastAsia="宋体" w:cs="Times New Roman"/>
          <w:sz w:val="24"/>
          <w:szCs w:val="24"/>
        </w:rPr>
        <w:t>张家口市环境保护局经济开发区分局</w:t>
      </w:r>
      <w:r>
        <w:rPr>
          <w:rFonts w:ascii="宋体" w:hAnsi="宋体" w:eastAsia="宋体" w:cs="Times New Roman"/>
          <w:sz w:val="24"/>
          <w:szCs w:val="24"/>
        </w:rPr>
        <w:t>对我项目环评批复的相关要求，</w:t>
      </w:r>
      <w:r>
        <w:rPr>
          <w:rFonts w:hint="eastAsia" w:ascii="宋体" w:hAnsi="宋体" w:eastAsia="宋体"/>
          <w:sz w:val="24"/>
          <w:szCs w:val="24"/>
          <w:lang w:eastAsia="zh-CN"/>
        </w:rPr>
        <w:t>张家口市凯博风房地产开发有限公司</w:t>
      </w:r>
      <w:r>
        <w:rPr>
          <w:rFonts w:hint="eastAsia" w:ascii="宋体" w:hAnsi="宋体" w:eastAsia="宋体" w:cs="Times New Roman"/>
          <w:sz w:val="24"/>
          <w:szCs w:val="24"/>
        </w:rPr>
        <w:t>和监理单位安排专人</w:t>
      </w:r>
      <w:r>
        <w:rPr>
          <w:rFonts w:ascii="宋体" w:hAnsi="宋体" w:eastAsia="宋体" w:cs="Times New Roman"/>
          <w:sz w:val="24"/>
          <w:szCs w:val="24"/>
        </w:rPr>
        <w:t>对环保工作进行管理，</w:t>
      </w:r>
      <w:r>
        <w:rPr>
          <w:rFonts w:hint="eastAsia" w:ascii="宋体" w:hAnsi="宋体" w:eastAsia="宋体" w:cs="Times New Roman"/>
          <w:sz w:val="24"/>
          <w:szCs w:val="24"/>
        </w:rPr>
        <w:t>并成立甲方、监理单位、施工单位联合环境保护和措施执行小组，</w:t>
      </w:r>
      <w:r>
        <w:rPr>
          <w:rFonts w:ascii="宋体" w:hAnsi="宋体" w:eastAsia="宋体" w:cs="Times New Roman"/>
          <w:sz w:val="24"/>
          <w:szCs w:val="24"/>
        </w:rPr>
        <w:t xml:space="preserve">负责工程建设中的环保工作。在整个过程中主要做了以下工作： </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outlineLvl w:val="9"/>
        <w:rPr>
          <w:rFonts w:ascii="宋体" w:hAnsi="宋体" w:eastAsia="宋体"/>
          <w:sz w:val="24"/>
          <w:szCs w:val="24"/>
        </w:rPr>
      </w:pPr>
      <w:r>
        <w:rPr>
          <w:rFonts w:hint="eastAsia" w:ascii="宋体" w:hAnsi="宋体" w:eastAsia="宋体" w:cs="Times New Roman"/>
          <w:sz w:val="24"/>
          <w:szCs w:val="24"/>
        </w:rPr>
        <w:t>1、</w:t>
      </w:r>
      <w:r>
        <w:rPr>
          <w:rFonts w:hint="eastAsia" w:ascii="宋体" w:hAnsi="宋体" w:eastAsia="宋体"/>
          <w:sz w:val="24"/>
          <w:szCs w:val="24"/>
        </w:rPr>
        <w:t>施工人员的盥洗水，施工期</w:t>
      </w:r>
      <w:r>
        <w:rPr>
          <w:rFonts w:ascii="宋体" w:hAnsi="宋体" w:eastAsia="宋体"/>
          <w:sz w:val="24"/>
          <w:szCs w:val="24"/>
        </w:rPr>
        <w:t>建设</w:t>
      </w:r>
      <w:r>
        <w:rPr>
          <w:rFonts w:hint="eastAsia" w:ascii="宋体" w:hAnsi="宋体" w:eastAsia="宋体"/>
          <w:sz w:val="24"/>
          <w:szCs w:val="24"/>
        </w:rPr>
        <w:t>废水</w:t>
      </w:r>
      <w:r>
        <w:rPr>
          <w:rFonts w:ascii="宋体" w:hAnsi="宋体" w:eastAsia="宋体"/>
          <w:sz w:val="24"/>
          <w:szCs w:val="24"/>
        </w:rPr>
        <w:t>收集池，将盥洗水手机后用于施工场地泼洒抑尘。</w:t>
      </w:r>
      <w:r>
        <w:rPr>
          <w:rFonts w:hint="eastAsia" w:ascii="宋体" w:hAnsi="宋体" w:eastAsia="宋体"/>
          <w:sz w:val="24"/>
          <w:szCs w:val="24"/>
        </w:rPr>
        <w:t>建设临时</w:t>
      </w:r>
      <w:r>
        <w:rPr>
          <w:rFonts w:ascii="宋体" w:hAnsi="宋体" w:eastAsia="宋体"/>
          <w:sz w:val="24"/>
          <w:szCs w:val="24"/>
        </w:rPr>
        <w:t>防渗旱厕</w:t>
      </w:r>
      <w:r>
        <w:rPr>
          <w:rFonts w:hint="eastAsia" w:ascii="宋体" w:hAnsi="宋体" w:eastAsia="宋体"/>
          <w:sz w:val="24"/>
          <w:szCs w:val="24"/>
        </w:rPr>
        <w:t>并加盖</w:t>
      </w:r>
      <w:r>
        <w:rPr>
          <w:rFonts w:ascii="宋体" w:hAnsi="宋体" w:eastAsia="宋体"/>
          <w:sz w:val="24"/>
          <w:szCs w:val="24"/>
        </w:rPr>
        <w:t>，定期清掏用作农家肥。</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sz w:val="24"/>
          <w:szCs w:val="24"/>
          <w:lang w:eastAsia="zh-CN"/>
        </w:rPr>
      </w:pPr>
      <w:r>
        <w:rPr>
          <w:rFonts w:ascii="宋体" w:hAnsi="宋体" w:eastAsia="宋体"/>
          <w:sz w:val="24"/>
          <w:szCs w:val="24"/>
        </w:rPr>
        <w:t>2</w:t>
      </w:r>
      <w:r>
        <w:rPr>
          <w:rFonts w:hint="eastAsia" w:ascii="宋体" w:hAnsi="宋体" w:eastAsia="宋体"/>
          <w:sz w:val="24"/>
          <w:szCs w:val="24"/>
        </w:rPr>
        <w:t>、对于施工扬尘</w:t>
      </w:r>
      <w:r>
        <w:rPr>
          <w:rFonts w:hint="eastAsia" w:ascii="宋体" w:hAnsi="宋体" w:eastAsia="宋体"/>
          <w:sz w:val="24"/>
          <w:szCs w:val="24"/>
          <w:lang w:eastAsia="zh-CN"/>
        </w:rPr>
        <w:t>，</w:t>
      </w:r>
      <w:r>
        <w:rPr>
          <w:rFonts w:hint="eastAsia" w:ascii="宋体" w:hAnsi="宋体" w:eastAsia="宋体"/>
          <w:sz w:val="24"/>
          <w:szCs w:val="24"/>
        </w:rPr>
        <w:t>采取定期洒水、建设临时围挡、物料苫盖扬尘防治措施，避免二次扬尘污染</w:t>
      </w:r>
      <w:r>
        <w:rPr>
          <w:rFonts w:hint="eastAsia" w:ascii="宋体" w:hAnsi="宋体" w:eastAsia="宋体"/>
          <w:sz w:val="24"/>
          <w:szCs w:val="24"/>
          <w:lang w:eastAsia="zh-CN"/>
        </w:rPr>
        <w:t>。</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outlineLvl w:val="9"/>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、对于施工噪声</w:t>
      </w:r>
      <w:r>
        <w:rPr>
          <w:rFonts w:hint="eastAsia" w:ascii="宋体" w:hAnsi="宋体" w:eastAsia="宋体"/>
          <w:sz w:val="24"/>
          <w:szCs w:val="24"/>
          <w:lang w:eastAsia="zh-CN"/>
        </w:rPr>
        <w:t>，</w:t>
      </w:r>
      <w:r>
        <w:rPr>
          <w:rFonts w:hint="eastAsia" w:ascii="宋体" w:hAnsi="宋体" w:eastAsia="宋体"/>
          <w:sz w:val="24"/>
          <w:szCs w:val="24"/>
        </w:rPr>
        <w:t>合理安排施工时间，未在12:00-14:00,22:00-6:00期间施工，高噪声设备入棚，建筑物外部采用围挡</w:t>
      </w:r>
      <w:r>
        <w:rPr>
          <w:rFonts w:hint="eastAsia" w:ascii="宋体" w:hAnsi="宋体" w:eastAsia="宋体"/>
          <w:sz w:val="24"/>
          <w:szCs w:val="24"/>
          <w:lang w:eastAsia="zh-CN"/>
        </w:rPr>
        <w:t>等</w:t>
      </w:r>
      <w:r>
        <w:rPr>
          <w:rFonts w:hint="eastAsia" w:ascii="宋体" w:hAnsi="宋体" w:eastAsia="宋体"/>
          <w:sz w:val="24"/>
          <w:szCs w:val="24"/>
        </w:rPr>
        <w:t>措施</w:t>
      </w:r>
      <w:r>
        <w:rPr>
          <w:rFonts w:hint="eastAsia" w:ascii="宋体" w:hAnsi="宋体" w:eastAsia="宋体"/>
          <w:sz w:val="24"/>
          <w:szCs w:val="24"/>
          <w:lang w:eastAsia="zh-CN"/>
        </w:rPr>
        <w:t>。</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sz w:val="24"/>
          <w:szCs w:val="24"/>
        </w:rPr>
      </w:pPr>
      <w:r>
        <w:rPr>
          <w:rFonts w:ascii="宋体" w:hAnsi="宋体" w:eastAsia="宋体"/>
          <w:sz w:val="24"/>
          <w:szCs w:val="24"/>
        </w:rPr>
        <w:t>4</w:t>
      </w:r>
      <w:r>
        <w:rPr>
          <w:rFonts w:hint="eastAsia" w:ascii="宋体" w:hAnsi="宋体" w:eastAsia="宋体"/>
          <w:sz w:val="24"/>
          <w:szCs w:val="24"/>
        </w:rPr>
        <w:t>、对于固体废物采取以下措施：建筑垃圾送指定地点处置，生活垃圾送至生活垃圾转运站，由市环卫部门统一处置。</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sz w:val="24"/>
          <w:szCs w:val="24"/>
        </w:rPr>
      </w:pPr>
      <w:r>
        <w:rPr>
          <w:rFonts w:hint="eastAsia" w:ascii="宋体" w:hAnsi="宋体" w:eastAsia="宋体"/>
          <w:sz w:val="24"/>
          <w:szCs w:val="24"/>
          <w:lang w:eastAsia="zh-CN"/>
        </w:rPr>
        <w:t>工</w:t>
      </w:r>
      <w:r>
        <w:rPr>
          <w:rFonts w:hint="eastAsia" w:ascii="宋体" w:hAnsi="宋体" w:eastAsia="宋体"/>
          <w:sz w:val="24"/>
          <w:szCs w:val="24"/>
        </w:rPr>
        <w:t>程投产后，其日常的环保工作纳入物业公司的运行管理中。物业经理为环保工作的具体负责人，物业管理员为环保执行者。</w:t>
      </w:r>
    </w:p>
    <w:p>
      <w:pPr>
        <w:keepNext w:val="0"/>
        <w:keepLines w:val="0"/>
        <w:pageBreakBefore w:val="0"/>
        <w:kinsoku/>
        <w:wordWrap/>
        <w:overflowPunct/>
        <w:topLinePunct w:val="0"/>
        <w:autoSpaceDE/>
        <w:autoSpaceDN/>
        <w:bidi w:val="0"/>
        <w:adjustRightInd/>
        <w:snapToGrid/>
        <w:spacing w:line="460" w:lineRule="exact"/>
        <w:ind w:firstLine="482" w:firstLineChars="200"/>
        <w:textAlignment w:val="auto"/>
        <w:outlineLvl w:val="9"/>
        <w:rPr>
          <w:rFonts w:ascii="宋体" w:hAnsi="宋体" w:eastAsia="宋体"/>
          <w:b/>
          <w:sz w:val="24"/>
          <w:szCs w:val="28"/>
        </w:rPr>
      </w:pPr>
      <w:r>
        <w:rPr>
          <w:rFonts w:hint="eastAsia" w:ascii="宋体" w:hAnsi="宋体" w:eastAsia="宋体"/>
          <w:b/>
          <w:sz w:val="24"/>
          <w:szCs w:val="28"/>
        </w:rPr>
        <w:t>1.3 验收过程简况</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outlineLvl w:val="9"/>
        <w:rPr>
          <w:rFonts w:ascii="宋体" w:hAnsi="宋体" w:eastAsia="宋体" w:cs="Times New Roman"/>
          <w:sz w:val="24"/>
          <w:szCs w:val="24"/>
          <w:shd w:val="clear" w:color="auto" w:fill="FFFFFF"/>
          <w:lang w:bidi="ar"/>
        </w:rPr>
      </w:pPr>
      <w:r>
        <w:rPr>
          <w:rFonts w:hint="eastAsia" w:ascii="宋体" w:hAnsi="宋体" w:eastAsia="宋体" w:cs="Times New Roman"/>
          <w:sz w:val="24"/>
          <w:szCs w:val="24"/>
          <w:shd w:val="clear" w:color="auto" w:fill="FFFFFF"/>
          <w:lang w:bidi="ar"/>
        </w:rPr>
        <w:t>2</w:t>
      </w:r>
      <w:r>
        <w:rPr>
          <w:rFonts w:ascii="宋体" w:hAnsi="宋体" w:eastAsia="宋体" w:cs="Times New Roman"/>
          <w:sz w:val="24"/>
          <w:szCs w:val="24"/>
          <w:shd w:val="clear" w:color="auto" w:fill="FFFFFF"/>
          <w:lang w:bidi="ar"/>
        </w:rPr>
        <w:t>018</w:t>
      </w:r>
      <w:r>
        <w:rPr>
          <w:rFonts w:hint="eastAsia" w:ascii="宋体" w:hAnsi="宋体" w:eastAsia="宋体" w:cs="Times New Roman"/>
          <w:sz w:val="24"/>
          <w:szCs w:val="24"/>
          <w:shd w:val="clear" w:color="auto" w:fill="FFFFFF"/>
          <w:lang w:bidi="ar"/>
        </w:rPr>
        <w:t>年</w:t>
      </w:r>
      <w:r>
        <w:rPr>
          <w:rFonts w:hint="eastAsia" w:ascii="宋体" w:hAnsi="宋体" w:eastAsia="宋体" w:cs="Times New Roman"/>
          <w:sz w:val="24"/>
          <w:szCs w:val="24"/>
          <w:shd w:val="clear" w:color="auto" w:fill="FFFFFF"/>
          <w:lang w:val="en-US" w:eastAsia="zh-CN" w:bidi="ar"/>
        </w:rPr>
        <w:t>6</w:t>
      </w:r>
      <w:r>
        <w:rPr>
          <w:rFonts w:hint="eastAsia" w:ascii="宋体" w:hAnsi="宋体" w:eastAsia="宋体" w:cs="Times New Roman"/>
          <w:sz w:val="24"/>
          <w:szCs w:val="24"/>
          <w:shd w:val="clear" w:color="auto" w:fill="FFFFFF"/>
          <w:lang w:bidi="ar"/>
        </w:rPr>
        <w:t>月，</w:t>
      </w:r>
      <w:r>
        <w:rPr>
          <w:rFonts w:hint="eastAsia" w:ascii="宋体" w:hAnsi="宋体" w:eastAsia="宋体" w:cs="Times New Roman"/>
          <w:sz w:val="24"/>
          <w:szCs w:val="24"/>
          <w:shd w:val="clear" w:color="auto" w:fill="FFFFFF"/>
          <w:lang w:eastAsia="zh-CN" w:bidi="ar"/>
        </w:rPr>
        <w:t>张家口市凯博风房地产开发有限公司</w:t>
      </w:r>
      <w:r>
        <w:rPr>
          <w:rFonts w:ascii="宋体" w:hAnsi="宋体" w:eastAsia="宋体" w:cs="Times New Roman"/>
          <w:sz w:val="24"/>
          <w:szCs w:val="24"/>
          <w:shd w:val="clear" w:color="auto" w:fill="FFFFFF"/>
          <w:lang w:bidi="ar"/>
        </w:rPr>
        <w:t>委托</w:t>
      </w:r>
      <w:r>
        <w:rPr>
          <w:rFonts w:hint="eastAsia" w:ascii="宋体" w:hAnsi="宋体" w:eastAsia="宋体" w:cs="Times New Roman"/>
          <w:sz w:val="24"/>
          <w:szCs w:val="24"/>
          <w:shd w:val="clear" w:color="auto" w:fill="FFFFFF"/>
          <w:lang w:bidi="ar"/>
        </w:rPr>
        <w:t>张家口智昊环保科技有限公司为该项目编制</w:t>
      </w:r>
      <w:r>
        <w:rPr>
          <w:rFonts w:ascii="宋体" w:hAnsi="宋体" w:eastAsia="宋体" w:cs="Times New Roman"/>
          <w:sz w:val="24"/>
          <w:szCs w:val="24"/>
          <w:shd w:val="clear" w:color="auto" w:fill="FFFFFF"/>
          <w:lang w:bidi="ar"/>
        </w:rPr>
        <w:t>竣工环境保护验收</w:t>
      </w:r>
      <w:r>
        <w:rPr>
          <w:rFonts w:hint="eastAsia" w:ascii="宋体" w:hAnsi="宋体" w:eastAsia="宋体" w:cs="Times New Roman"/>
          <w:sz w:val="24"/>
          <w:szCs w:val="24"/>
          <w:shd w:val="clear" w:color="auto" w:fill="FFFFFF"/>
          <w:lang w:bidi="ar"/>
        </w:rPr>
        <w:t>报告</w:t>
      </w:r>
      <w:r>
        <w:rPr>
          <w:rFonts w:ascii="宋体" w:hAnsi="宋体" w:eastAsia="宋体" w:cs="Times New Roman"/>
          <w:sz w:val="24"/>
          <w:szCs w:val="24"/>
          <w:shd w:val="clear" w:color="auto" w:fill="FFFFFF"/>
          <w:lang w:bidi="ar"/>
        </w:rPr>
        <w:t>。</w:t>
      </w:r>
      <w:r>
        <w:rPr>
          <w:rFonts w:hint="eastAsia" w:ascii="宋体" w:hAnsi="宋体" w:eastAsia="宋体" w:cs="Times New Roman"/>
          <w:sz w:val="24"/>
          <w:szCs w:val="24"/>
          <w:shd w:val="clear" w:color="auto" w:fill="FFFFFF"/>
          <w:lang w:bidi="ar"/>
        </w:rPr>
        <w:t>2018年</w:t>
      </w:r>
      <w:r>
        <w:rPr>
          <w:rFonts w:ascii="宋体" w:hAnsi="宋体" w:eastAsia="宋体"/>
          <w:sz w:val="24"/>
          <w:szCs w:val="24"/>
        </w:rPr>
        <w:t>6</w:t>
      </w:r>
      <w:r>
        <w:rPr>
          <w:rFonts w:hint="eastAsia" w:ascii="宋体" w:hAnsi="宋体" w:eastAsia="宋体"/>
          <w:sz w:val="24"/>
          <w:szCs w:val="24"/>
        </w:rPr>
        <w:t>月</w:t>
      </w:r>
      <w:r>
        <w:rPr>
          <w:rFonts w:ascii="宋体" w:hAnsi="宋体" w:eastAsia="宋体"/>
          <w:sz w:val="24"/>
          <w:szCs w:val="24"/>
        </w:rPr>
        <w:t>18</w:t>
      </w:r>
      <w:r>
        <w:rPr>
          <w:rFonts w:hint="eastAsia" w:ascii="宋体" w:hAnsi="宋体" w:eastAsia="宋体"/>
          <w:sz w:val="24"/>
          <w:szCs w:val="24"/>
        </w:rPr>
        <w:t>日-</w:t>
      </w:r>
      <w:r>
        <w:rPr>
          <w:rFonts w:ascii="宋体" w:hAnsi="宋体" w:eastAsia="宋体"/>
          <w:sz w:val="24"/>
          <w:szCs w:val="24"/>
        </w:rPr>
        <w:t>19</w:t>
      </w:r>
      <w:r>
        <w:rPr>
          <w:rFonts w:hint="eastAsia" w:ascii="宋体" w:hAnsi="宋体" w:eastAsia="宋体"/>
          <w:sz w:val="24"/>
          <w:szCs w:val="24"/>
        </w:rPr>
        <w:t>日</w:t>
      </w:r>
      <w:r>
        <w:rPr>
          <w:rFonts w:hint="eastAsia" w:ascii="宋体" w:hAnsi="宋体" w:eastAsia="宋体" w:cs="Times New Roman"/>
          <w:sz w:val="24"/>
          <w:szCs w:val="24"/>
          <w:shd w:val="clear" w:color="auto" w:fill="FFFFFF"/>
          <w:lang w:bidi="ar"/>
        </w:rPr>
        <w:t>，</w:t>
      </w:r>
      <w:r>
        <w:rPr>
          <w:rFonts w:hint="eastAsia" w:ascii="宋体" w:hAnsi="宋体" w:eastAsia="宋体"/>
          <w:sz w:val="24"/>
          <w:szCs w:val="24"/>
        </w:rPr>
        <w:t>张家口博浩威特环境检测技术服务有限公司出具该项目的监测报告。</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outlineLvl w:val="9"/>
        <w:rPr>
          <w:rFonts w:ascii="宋体" w:hAnsi="宋体" w:eastAsia="宋体" w:cs="Times New Roman"/>
          <w:sz w:val="24"/>
          <w:szCs w:val="24"/>
          <w:shd w:val="clear" w:color="auto" w:fill="FFFFFF"/>
          <w:lang w:bidi="ar"/>
        </w:rPr>
      </w:pPr>
      <w:r>
        <w:rPr>
          <w:rFonts w:hint="eastAsia" w:ascii="宋体" w:hAnsi="宋体" w:eastAsia="宋体"/>
          <w:sz w:val="24"/>
          <w:szCs w:val="24"/>
        </w:rPr>
        <w:t>2018年</w:t>
      </w:r>
      <w:r>
        <w:rPr>
          <w:rFonts w:hint="eastAsia" w:ascii="宋体" w:hAnsi="宋体" w:eastAsia="宋体"/>
          <w:sz w:val="24"/>
          <w:szCs w:val="24"/>
          <w:lang w:val="en-US" w:eastAsia="zh-CN"/>
        </w:rPr>
        <w:t>6</w:t>
      </w:r>
      <w:r>
        <w:rPr>
          <w:rFonts w:hint="eastAsia" w:ascii="宋体" w:hAnsi="宋体" w:eastAsia="宋体"/>
          <w:sz w:val="24"/>
          <w:szCs w:val="24"/>
        </w:rPr>
        <w:t>月</w:t>
      </w:r>
      <w:r>
        <w:rPr>
          <w:rFonts w:hint="eastAsia" w:ascii="宋体" w:hAnsi="宋体" w:eastAsia="宋体"/>
          <w:sz w:val="24"/>
          <w:szCs w:val="24"/>
          <w:lang w:val="en-US" w:eastAsia="zh-CN"/>
        </w:rPr>
        <w:t>22</w:t>
      </w:r>
      <w:r>
        <w:rPr>
          <w:rFonts w:hint="eastAsia" w:ascii="宋体" w:hAnsi="宋体" w:eastAsia="宋体"/>
          <w:sz w:val="24"/>
          <w:szCs w:val="24"/>
        </w:rPr>
        <w:t>日，</w:t>
      </w:r>
      <w:r>
        <w:rPr>
          <w:rFonts w:hint="eastAsia" w:ascii="宋体" w:hAnsi="宋体" w:eastAsia="宋体" w:cs="Times New Roman"/>
          <w:sz w:val="24"/>
          <w:szCs w:val="24"/>
          <w:shd w:val="clear" w:color="auto" w:fill="FFFFFF"/>
          <w:lang w:eastAsia="zh-CN" w:bidi="ar"/>
        </w:rPr>
        <w:t>张家口市凯博风房地产开发有限公司</w:t>
      </w:r>
      <w:r>
        <w:rPr>
          <w:rFonts w:ascii="宋体" w:hAnsi="宋体" w:eastAsia="宋体" w:cs="Times New Roman"/>
          <w:sz w:val="24"/>
          <w:szCs w:val="24"/>
          <w:shd w:val="clear" w:color="auto" w:fill="FFFFFF"/>
          <w:lang w:bidi="ar"/>
        </w:rPr>
        <w:t>在</w:t>
      </w:r>
      <w:r>
        <w:rPr>
          <w:rFonts w:hint="eastAsia" w:ascii="宋体" w:hAnsi="宋体" w:eastAsia="宋体"/>
          <w:sz w:val="24"/>
          <w:szCs w:val="24"/>
        </w:rPr>
        <w:t>张家口经济开发区</w:t>
      </w:r>
      <w:r>
        <w:rPr>
          <w:rFonts w:ascii="宋体" w:hAnsi="宋体" w:eastAsia="宋体" w:cs="Times New Roman"/>
          <w:sz w:val="24"/>
          <w:szCs w:val="24"/>
          <w:shd w:val="clear" w:color="auto" w:fill="FFFFFF"/>
          <w:lang w:bidi="ar"/>
        </w:rPr>
        <w:t>组织召开了“</w:t>
      </w:r>
      <w:r>
        <w:rPr>
          <w:rFonts w:ascii="宋体" w:hAnsi="宋体" w:eastAsia="宋体"/>
          <w:sz w:val="24"/>
          <w:szCs w:val="24"/>
        </w:rPr>
        <w:t>领秀城小区二期</w:t>
      </w:r>
      <w:r>
        <w:rPr>
          <w:rFonts w:hint="eastAsia" w:ascii="宋体" w:hAnsi="宋体" w:eastAsia="宋体"/>
          <w:sz w:val="24"/>
          <w:szCs w:val="24"/>
        </w:rPr>
        <w:t>项目</w:t>
      </w:r>
      <w:r>
        <w:rPr>
          <w:rFonts w:ascii="宋体" w:hAnsi="宋体" w:eastAsia="宋体" w:cs="Times New Roman"/>
          <w:sz w:val="24"/>
          <w:szCs w:val="24"/>
          <w:shd w:val="clear" w:color="auto" w:fill="FFFFFF"/>
          <w:lang w:bidi="ar"/>
        </w:rPr>
        <w:t>”竣工环境保护自主验收</w:t>
      </w:r>
      <w:r>
        <w:rPr>
          <w:rFonts w:hint="eastAsia" w:ascii="宋体" w:hAnsi="宋体" w:eastAsia="宋体" w:cs="Times New Roman"/>
          <w:sz w:val="24"/>
          <w:szCs w:val="24"/>
          <w:shd w:val="clear" w:color="auto" w:fill="FFFFFF"/>
          <w:lang w:bidi="ar"/>
        </w:rPr>
        <w:t>会</w:t>
      </w:r>
      <w:r>
        <w:rPr>
          <w:rFonts w:ascii="宋体" w:hAnsi="宋体" w:eastAsia="宋体" w:cs="Times New Roman"/>
          <w:sz w:val="24"/>
          <w:szCs w:val="24"/>
          <w:shd w:val="clear" w:color="auto" w:fill="FFFFFF"/>
          <w:lang w:bidi="ar"/>
        </w:rPr>
        <w:t>，参加会议的有</w:t>
      </w:r>
      <w:r>
        <w:rPr>
          <w:rFonts w:ascii="宋体" w:hAnsi="宋体" w:eastAsia="宋体"/>
          <w:sz w:val="24"/>
          <w:szCs w:val="24"/>
        </w:rPr>
        <w:t>建设单位、</w:t>
      </w:r>
      <w:r>
        <w:rPr>
          <w:rFonts w:hint="eastAsia" w:ascii="宋体" w:hAnsi="宋体" w:eastAsia="宋体"/>
          <w:sz w:val="24"/>
          <w:szCs w:val="24"/>
        </w:rPr>
        <w:t>设计单位、施工单位、监理单位、</w:t>
      </w:r>
      <w:r>
        <w:rPr>
          <w:rFonts w:ascii="宋体" w:hAnsi="宋体" w:eastAsia="宋体"/>
          <w:sz w:val="24"/>
          <w:szCs w:val="24"/>
        </w:rPr>
        <w:t>监测单位、环评单位、验收报告编制单位和专业技术专家</w:t>
      </w:r>
      <w:r>
        <w:rPr>
          <w:rFonts w:hint="eastAsia" w:ascii="宋体" w:hAnsi="宋体" w:eastAsia="宋体"/>
          <w:sz w:val="24"/>
          <w:szCs w:val="24"/>
        </w:rPr>
        <w:t>，</w:t>
      </w:r>
      <w:r>
        <w:rPr>
          <w:rFonts w:ascii="宋体" w:hAnsi="宋体" w:eastAsia="宋体" w:cs="Times New Roman"/>
          <w:sz w:val="24"/>
          <w:szCs w:val="24"/>
          <w:shd w:val="clear" w:color="auto" w:fill="FFFFFF"/>
          <w:lang w:bidi="ar"/>
        </w:rPr>
        <w:t>会议成立了验收组。验收组成员和与会代表现场检查了工程环保设施的建设、运行情况，听取了建设单位关于项目环保执行情况的报告和项目竣工环境保护验收监测报告的汇报，重点对项目周围环境、</w:t>
      </w:r>
      <w:r>
        <w:rPr>
          <w:rFonts w:hint="eastAsia" w:ascii="宋体" w:hAnsi="宋体" w:eastAsia="宋体" w:cs="Times New Roman"/>
          <w:sz w:val="24"/>
          <w:szCs w:val="24"/>
          <w:shd w:val="clear" w:color="auto" w:fill="FFFFFF"/>
          <w:lang w:bidi="ar"/>
        </w:rPr>
        <w:t>环保设施建设</w:t>
      </w:r>
      <w:r>
        <w:rPr>
          <w:rFonts w:ascii="宋体" w:hAnsi="宋体" w:eastAsia="宋体" w:cs="Times New Roman"/>
          <w:sz w:val="24"/>
          <w:szCs w:val="24"/>
          <w:shd w:val="clear" w:color="auto" w:fill="FFFFFF"/>
          <w:lang w:bidi="ar"/>
        </w:rPr>
        <w:t>和使用情况进行了细致认真的检查，审阅相关资料，在充分讨论后认为该项目落实了环评及批复文件中的各项环保措施，形成验收意见，并同意项目通过自主竣工环境保护验收。</w:t>
      </w:r>
    </w:p>
    <w:p>
      <w:pPr>
        <w:keepNext w:val="0"/>
        <w:keepLines w:val="0"/>
        <w:pageBreakBefore w:val="0"/>
        <w:kinsoku/>
        <w:wordWrap/>
        <w:overflowPunct/>
        <w:topLinePunct w:val="0"/>
        <w:autoSpaceDE/>
        <w:autoSpaceDN/>
        <w:bidi w:val="0"/>
        <w:adjustRightInd/>
        <w:snapToGrid/>
        <w:spacing w:line="460" w:lineRule="exact"/>
        <w:ind w:firstLine="482" w:firstLineChars="200"/>
        <w:textAlignment w:val="auto"/>
        <w:outlineLvl w:val="9"/>
        <w:rPr>
          <w:rFonts w:ascii="宋体" w:hAnsi="宋体" w:eastAsia="宋体"/>
          <w:b/>
          <w:sz w:val="24"/>
          <w:szCs w:val="28"/>
        </w:rPr>
      </w:pPr>
      <w:r>
        <w:rPr>
          <w:rFonts w:hint="eastAsia" w:ascii="宋体" w:hAnsi="宋体" w:eastAsia="宋体"/>
          <w:b/>
          <w:sz w:val="24"/>
          <w:szCs w:val="28"/>
        </w:rPr>
        <w:t>1.4公众反馈意见及处理情况</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outlineLvl w:val="9"/>
        <w:rPr>
          <w:rFonts w:ascii="宋体" w:hAnsi="宋体" w:eastAsia="宋体"/>
          <w:sz w:val="24"/>
          <w:szCs w:val="24"/>
        </w:rPr>
      </w:pPr>
      <w:r>
        <w:rPr>
          <w:rFonts w:hint="eastAsia" w:ascii="宋体" w:hAnsi="宋体" w:eastAsia="宋体"/>
          <w:sz w:val="24"/>
          <w:szCs w:val="24"/>
        </w:rPr>
        <w:t>经咨询当地环保主管部门，项目建设期间未发生扰民和公众投诉意见。</w:t>
      </w:r>
    </w:p>
    <w:p>
      <w:pPr>
        <w:keepNext w:val="0"/>
        <w:keepLines w:val="0"/>
        <w:pageBreakBefore w:val="0"/>
        <w:kinsoku/>
        <w:wordWrap/>
        <w:overflowPunct/>
        <w:topLinePunct w:val="0"/>
        <w:autoSpaceDE/>
        <w:autoSpaceDN/>
        <w:bidi w:val="0"/>
        <w:adjustRightInd/>
        <w:snapToGrid/>
        <w:spacing w:line="460" w:lineRule="exact"/>
        <w:ind w:firstLine="562" w:firstLineChars="200"/>
        <w:textAlignment w:val="auto"/>
        <w:outlineLvl w:val="9"/>
        <w:rPr>
          <w:rFonts w:ascii="宋体" w:hAnsi="宋体" w:eastAsia="宋体"/>
          <w:b/>
          <w:sz w:val="28"/>
          <w:szCs w:val="28"/>
        </w:rPr>
      </w:pPr>
      <w:r>
        <w:rPr>
          <w:rFonts w:hint="eastAsia" w:ascii="宋体" w:hAnsi="宋体" w:eastAsia="宋体"/>
          <w:b/>
          <w:sz w:val="28"/>
          <w:szCs w:val="28"/>
        </w:rPr>
        <w:t>2</w:t>
      </w:r>
      <w:r>
        <w:rPr>
          <w:rFonts w:ascii="宋体" w:hAnsi="宋体" w:eastAsia="宋体"/>
          <w:b/>
          <w:sz w:val="28"/>
          <w:szCs w:val="28"/>
        </w:rPr>
        <w:t xml:space="preserve"> </w:t>
      </w:r>
      <w:r>
        <w:rPr>
          <w:rFonts w:hint="eastAsia" w:ascii="宋体" w:hAnsi="宋体" w:eastAsia="宋体"/>
          <w:b/>
          <w:sz w:val="28"/>
          <w:szCs w:val="28"/>
        </w:rPr>
        <w:t>制度措施落实情况</w:t>
      </w:r>
    </w:p>
    <w:p>
      <w:pPr>
        <w:keepNext w:val="0"/>
        <w:keepLines w:val="0"/>
        <w:pageBreakBefore w:val="0"/>
        <w:kinsoku/>
        <w:wordWrap/>
        <w:overflowPunct/>
        <w:topLinePunct w:val="0"/>
        <w:autoSpaceDE/>
        <w:autoSpaceDN/>
        <w:bidi w:val="0"/>
        <w:adjustRightInd/>
        <w:snapToGrid/>
        <w:spacing w:line="460" w:lineRule="exact"/>
        <w:ind w:firstLine="482" w:firstLineChars="200"/>
        <w:textAlignment w:val="auto"/>
        <w:outlineLvl w:val="9"/>
        <w:rPr>
          <w:rFonts w:ascii="宋体" w:hAnsi="宋体" w:eastAsia="宋体"/>
          <w:b/>
          <w:sz w:val="24"/>
          <w:szCs w:val="28"/>
        </w:rPr>
      </w:pPr>
      <w:r>
        <w:rPr>
          <w:rFonts w:hint="eastAsia" w:ascii="宋体" w:hAnsi="宋体" w:eastAsia="宋体"/>
          <w:b/>
          <w:sz w:val="24"/>
          <w:szCs w:val="28"/>
        </w:rPr>
        <w:t>2.1 环保组织机构</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outlineLvl w:val="9"/>
        <w:rPr>
          <w:rFonts w:ascii="宋体" w:hAnsi="宋体" w:eastAsia="宋体" w:cs="Times New Roman"/>
          <w:sz w:val="24"/>
          <w:szCs w:val="24"/>
        </w:rPr>
      </w:pPr>
      <w:r>
        <w:rPr>
          <w:rFonts w:hint="eastAsia" w:ascii="宋体" w:hAnsi="宋体" w:eastAsia="宋体"/>
          <w:sz w:val="24"/>
          <w:szCs w:val="24"/>
        </w:rPr>
        <w:t>本项目为房地产开发项目，运营期的污染物主要为居民生活污水和生活垃圾。小区运行期环境管理由物业负责。</w:t>
      </w:r>
      <w:r>
        <w:rPr>
          <w:rFonts w:hint="eastAsia" w:ascii="宋体" w:hAnsi="宋体" w:eastAsia="宋体" w:cs="Times New Roman"/>
          <w:sz w:val="24"/>
          <w:szCs w:val="24"/>
        </w:rPr>
        <w:t>物业经理为环保工作的具体负责人，物业管理员为环保执行者。</w:t>
      </w:r>
    </w:p>
    <w:p>
      <w:pPr>
        <w:keepNext w:val="0"/>
        <w:keepLines w:val="0"/>
        <w:pageBreakBefore w:val="0"/>
        <w:kinsoku/>
        <w:wordWrap/>
        <w:overflowPunct/>
        <w:topLinePunct w:val="0"/>
        <w:autoSpaceDE/>
        <w:autoSpaceDN/>
        <w:bidi w:val="0"/>
        <w:adjustRightInd/>
        <w:snapToGrid/>
        <w:spacing w:line="460" w:lineRule="exact"/>
        <w:ind w:firstLine="482" w:firstLineChars="200"/>
        <w:textAlignment w:val="auto"/>
        <w:outlineLvl w:val="9"/>
        <w:rPr>
          <w:rFonts w:ascii="宋体" w:hAnsi="宋体" w:eastAsia="宋体"/>
          <w:b/>
          <w:sz w:val="24"/>
          <w:szCs w:val="28"/>
        </w:rPr>
      </w:pPr>
      <w:r>
        <w:rPr>
          <w:rFonts w:hint="eastAsia" w:ascii="宋体" w:hAnsi="宋体" w:eastAsia="宋体"/>
          <w:b/>
          <w:sz w:val="24"/>
          <w:szCs w:val="28"/>
        </w:rPr>
        <w:t>2.2 环境监测计划</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outlineLvl w:val="9"/>
        <w:rPr>
          <w:rFonts w:ascii="宋体" w:hAnsi="宋体" w:eastAsia="宋体" w:cs="Times New Roman"/>
          <w:sz w:val="24"/>
          <w:szCs w:val="24"/>
          <w:shd w:val="clear" w:color="auto" w:fill="FFFFFF"/>
          <w:lang w:bidi="ar"/>
        </w:rPr>
      </w:pPr>
      <w:r>
        <w:rPr>
          <w:rFonts w:hint="eastAsia" w:ascii="宋体" w:hAnsi="宋体" w:eastAsia="宋体"/>
          <w:sz w:val="24"/>
          <w:szCs w:val="24"/>
        </w:rPr>
        <w:t>张家口博浩威特环境检测技术服务有限公司于</w:t>
      </w:r>
      <w:r>
        <w:rPr>
          <w:rFonts w:ascii="宋体" w:hAnsi="宋体" w:eastAsia="宋体"/>
          <w:sz w:val="24"/>
          <w:szCs w:val="24"/>
        </w:rPr>
        <w:t>6</w:t>
      </w:r>
      <w:r>
        <w:rPr>
          <w:rFonts w:hint="eastAsia" w:ascii="宋体" w:hAnsi="宋体" w:eastAsia="宋体"/>
          <w:sz w:val="24"/>
          <w:szCs w:val="24"/>
        </w:rPr>
        <w:t>月</w:t>
      </w:r>
      <w:r>
        <w:rPr>
          <w:rFonts w:ascii="宋体" w:hAnsi="宋体" w:eastAsia="宋体"/>
          <w:sz w:val="24"/>
          <w:szCs w:val="24"/>
        </w:rPr>
        <w:t>18</w:t>
      </w:r>
      <w:r>
        <w:rPr>
          <w:rFonts w:hint="eastAsia" w:ascii="宋体" w:hAnsi="宋体" w:eastAsia="宋体"/>
          <w:sz w:val="24"/>
          <w:szCs w:val="24"/>
        </w:rPr>
        <w:t>日-</w:t>
      </w:r>
      <w:r>
        <w:rPr>
          <w:rFonts w:ascii="宋体" w:hAnsi="宋体" w:eastAsia="宋体"/>
          <w:sz w:val="24"/>
          <w:szCs w:val="24"/>
        </w:rPr>
        <w:t>19</w:t>
      </w:r>
      <w:r>
        <w:rPr>
          <w:rFonts w:hint="eastAsia" w:ascii="宋体" w:hAnsi="宋体" w:eastAsia="宋体"/>
          <w:sz w:val="24"/>
          <w:szCs w:val="24"/>
        </w:rPr>
        <w:t>日进行了竣工验收检测并出具《</w:t>
      </w:r>
      <w:r>
        <w:rPr>
          <w:rFonts w:hint="eastAsia" w:ascii="宋体" w:hAnsi="宋体" w:eastAsia="宋体"/>
          <w:sz w:val="24"/>
          <w:szCs w:val="24"/>
          <w:lang w:eastAsia="zh-CN"/>
        </w:rPr>
        <w:t>张家口市凯博风房地产开发有限公司</w:t>
      </w:r>
      <w:r>
        <w:rPr>
          <w:rFonts w:ascii="宋体" w:hAnsi="宋体" w:eastAsia="宋体"/>
          <w:sz w:val="24"/>
          <w:szCs w:val="24"/>
        </w:rPr>
        <w:t>领秀城小区</w:t>
      </w:r>
      <w:r>
        <w:rPr>
          <w:rFonts w:hint="eastAsia" w:ascii="宋体" w:hAnsi="宋体" w:eastAsia="宋体"/>
          <w:sz w:val="24"/>
          <w:szCs w:val="24"/>
          <w:lang w:eastAsia="zh-CN"/>
        </w:rPr>
        <w:t>一期、</w:t>
      </w:r>
      <w:r>
        <w:rPr>
          <w:rFonts w:ascii="宋体" w:hAnsi="宋体" w:eastAsia="宋体"/>
          <w:sz w:val="24"/>
          <w:szCs w:val="24"/>
        </w:rPr>
        <w:t>二期</w:t>
      </w:r>
      <w:r>
        <w:rPr>
          <w:rFonts w:hint="eastAsia" w:ascii="宋体" w:hAnsi="宋体" w:eastAsia="宋体"/>
          <w:sz w:val="24"/>
          <w:szCs w:val="24"/>
        </w:rPr>
        <w:t>项目</w:t>
      </w:r>
      <w:r>
        <w:rPr>
          <w:rFonts w:hint="eastAsia" w:ascii="宋体" w:hAnsi="宋体" w:eastAsia="宋体" w:cs="Times New Roman"/>
          <w:sz w:val="24"/>
          <w:szCs w:val="24"/>
          <w:shd w:val="clear" w:color="auto" w:fill="FFFFFF"/>
          <w:lang w:eastAsia="zh-CN" w:bidi="ar"/>
        </w:rPr>
        <w:t>检测报告</w:t>
      </w:r>
      <w:r>
        <w:rPr>
          <w:rFonts w:hint="eastAsia" w:ascii="宋体" w:hAnsi="宋体" w:eastAsia="宋体" w:cs="Times New Roman"/>
          <w:sz w:val="24"/>
          <w:szCs w:val="24"/>
          <w:shd w:val="clear" w:color="auto" w:fill="FFFFFF"/>
          <w:lang w:bidi="ar"/>
        </w:rPr>
        <w:t>》。</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outlineLvl w:val="9"/>
        <w:rPr>
          <w:rFonts w:ascii="宋体" w:hAnsi="宋体" w:eastAsia="宋体"/>
          <w:kern w:val="0"/>
          <w:sz w:val="24"/>
          <w:szCs w:val="24"/>
        </w:rPr>
      </w:pPr>
      <w:r>
        <w:rPr>
          <w:rFonts w:hint="eastAsia" w:ascii="宋体" w:hAnsi="宋体" w:eastAsia="宋体" w:cs="Times New Roman"/>
          <w:sz w:val="24"/>
          <w:szCs w:val="24"/>
          <w:shd w:val="clear" w:color="auto" w:fill="FFFFFF"/>
          <w:lang w:bidi="ar"/>
        </w:rPr>
        <w:t>经检测：</w:t>
      </w:r>
      <w:r>
        <w:rPr>
          <w:rFonts w:ascii="宋体" w:hAnsi="宋体" w:eastAsia="宋体"/>
          <w:sz w:val="24"/>
          <w:szCs w:val="24"/>
        </w:rPr>
        <w:t>本项目污水总排口外排废水中pH范围为6.77～7.63、SS平均浓度为252mg/L、COD最大日平均浓度为418mg/L、</w:t>
      </w:r>
      <w:r>
        <w:rPr>
          <w:rFonts w:hint="eastAsia" w:ascii="宋体" w:hAnsi="宋体" w:eastAsia="宋体"/>
          <w:sz w:val="24"/>
          <w:szCs w:val="24"/>
        </w:rPr>
        <w:t>动植物油</w:t>
      </w:r>
      <w:r>
        <w:rPr>
          <w:rFonts w:ascii="宋体" w:hAnsi="宋体" w:eastAsia="宋体"/>
          <w:sz w:val="24"/>
          <w:szCs w:val="24"/>
        </w:rPr>
        <w:t>最大日平均浓度为66.4mg/L、氨氮最大日平均浓度为35.1mg/L，检测结果达到《污水综合排放标准》（GB8978-1996）表4三级标准，即：pH 6～9、SS≤400mg/L、COD≤500mg/L、</w:t>
      </w:r>
      <w:r>
        <w:rPr>
          <w:rFonts w:hint="eastAsia" w:ascii="宋体" w:hAnsi="宋体" w:eastAsia="宋体"/>
          <w:sz w:val="24"/>
          <w:szCs w:val="24"/>
        </w:rPr>
        <w:t>动植物油</w:t>
      </w:r>
      <w:r>
        <w:rPr>
          <w:rFonts w:ascii="宋体" w:hAnsi="宋体" w:eastAsia="宋体"/>
          <w:sz w:val="24"/>
          <w:szCs w:val="24"/>
        </w:rPr>
        <w:t>≤100mg/L</w:t>
      </w:r>
      <w:r>
        <w:rPr>
          <w:rFonts w:hint="eastAsia" w:ascii="宋体" w:hAnsi="宋体" w:eastAsia="宋体"/>
          <w:sz w:val="24"/>
          <w:szCs w:val="24"/>
        </w:rPr>
        <w:t>，氨氮浓度达到张家口市鸿泽排水有限公司进水水质要求，即NH3-N</w:t>
      </w:r>
      <w:r>
        <w:rPr>
          <w:rFonts w:ascii="宋体" w:hAnsi="宋体" w:eastAsia="宋体"/>
          <w:sz w:val="24"/>
          <w:szCs w:val="24"/>
        </w:rPr>
        <w:t>≤40 mg/L</w:t>
      </w:r>
      <w:r>
        <w:rPr>
          <w:rFonts w:hint="eastAsia" w:ascii="宋体" w:hAnsi="宋体" w:eastAsia="宋体"/>
          <w:sz w:val="24"/>
          <w:szCs w:val="24"/>
          <w:lang w:eastAsia="zh-CN"/>
        </w:rPr>
        <w:t>；</w:t>
      </w:r>
      <w:r>
        <w:rPr>
          <w:rFonts w:hint="eastAsia" w:ascii="宋体" w:hAnsi="宋体" w:eastAsia="宋体"/>
          <w:sz w:val="24"/>
          <w:szCs w:val="24"/>
        </w:rPr>
        <w:t>非甲烷</w:t>
      </w:r>
      <w:r>
        <w:rPr>
          <w:rFonts w:ascii="宋体" w:hAnsi="宋体" w:eastAsia="宋体"/>
          <w:sz w:val="24"/>
          <w:szCs w:val="24"/>
        </w:rPr>
        <w:t>总烃</w:t>
      </w:r>
      <w:r>
        <w:rPr>
          <w:rFonts w:hint="eastAsia" w:ascii="宋体" w:hAnsi="宋体" w:eastAsia="宋体"/>
          <w:sz w:val="24"/>
          <w:szCs w:val="24"/>
        </w:rPr>
        <w:t>无组织排放的最大浓度为</w:t>
      </w:r>
      <w:r>
        <w:rPr>
          <w:rFonts w:ascii="宋体" w:hAnsi="宋体" w:eastAsia="宋体"/>
          <w:sz w:val="24"/>
          <w:szCs w:val="24"/>
        </w:rPr>
        <w:t>0.8</w:t>
      </w:r>
      <w:r>
        <w:rPr>
          <w:rFonts w:hint="eastAsia" w:ascii="宋体" w:hAnsi="宋体" w:eastAsia="宋体"/>
          <w:sz w:val="24"/>
          <w:szCs w:val="24"/>
        </w:rPr>
        <w:t>mg/m</w:t>
      </w:r>
      <w:r>
        <w:rPr>
          <w:rFonts w:hint="eastAsia" w:ascii="宋体" w:hAnsi="宋体" w:eastAsia="宋体"/>
          <w:sz w:val="24"/>
          <w:szCs w:val="24"/>
          <w:vertAlign w:val="superscript"/>
        </w:rPr>
        <w:t>3</w:t>
      </w:r>
      <w:r>
        <w:rPr>
          <w:rFonts w:hint="eastAsia" w:ascii="宋体" w:hAnsi="宋体" w:eastAsia="宋体"/>
          <w:sz w:val="24"/>
          <w:szCs w:val="24"/>
        </w:rPr>
        <w:t>，满足《大气污染物综合排放标准》（</w:t>
      </w:r>
      <w:r>
        <w:rPr>
          <w:rFonts w:ascii="宋体" w:hAnsi="宋体" w:eastAsia="宋体"/>
          <w:sz w:val="24"/>
          <w:szCs w:val="24"/>
        </w:rPr>
        <w:t>GB</w:t>
      </w:r>
      <w:r>
        <w:rPr>
          <w:rFonts w:hint="eastAsia" w:ascii="宋体" w:hAnsi="宋体" w:eastAsia="宋体"/>
          <w:sz w:val="24"/>
          <w:szCs w:val="24"/>
        </w:rPr>
        <w:t>16297-1996）表2无组织排放监控浓度限值要求，NO</w:t>
      </w:r>
      <w:r>
        <w:rPr>
          <w:rFonts w:hint="eastAsia" w:ascii="宋体" w:hAnsi="宋体" w:eastAsia="宋体"/>
          <w:sz w:val="24"/>
          <w:szCs w:val="24"/>
          <w:vertAlign w:val="subscript"/>
        </w:rPr>
        <w:t>2</w:t>
      </w:r>
      <w:r>
        <w:rPr>
          <w:rFonts w:hint="eastAsia" w:ascii="宋体" w:hAnsi="宋体" w:eastAsia="宋体"/>
          <w:sz w:val="24"/>
          <w:szCs w:val="24"/>
        </w:rPr>
        <w:t>无组织排放的最大浓度为0.</w:t>
      </w:r>
      <w:r>
        <w:rPr>
          <w:rFonts w:ascii="宋体" w:hAnsi="宋体" w:eastAsia="宋体"/>
          <w:sz w:val="24"/>
          <w:szCs w:val="24"/>
        </w:rPr>
        <w:t>054</w:t>
      </w:r>
      <w:r>
        <w:rPr>
          <w:rFonts w:hint="eastAsia" w:ascii="宋体" w:hAnsi="宋体" w:eastAsia="宋体"/>
          <w:sz w:val="24"/>
          <w:szCs w:val="24"/>
        </w:rPr>
        <w:t>mg/m</w:t>
      </w:r>
      <w:r>
        <w:rPr>
          <w:rFonts w:hint="eastAsia" w:ascii="宋体" w:hAnsi="宋体" w:eastAsia="宋体"/>
          <w:sz w:val="24"/>
          <w:szCs w:val="24"/>
          <w:vertAlign w:val="superscript"/>
        </w:rPr>
        <w:t>3</w:t>
      </w:r>
      <w:r>
        <w:rPr>
          <w:rFonts w:hint="eastAsia" w:ascii="宋体" w:hAnsi="宋体" w:eastAsia="宋体"/>
          <w:sz w:val="24"/>
          <w:szCs w:val="24"/>
        </w:rPr>
        <w:t>，满足《大气污染物综合排放标准》（</w:t>
      </w:r>
      <w:r>
        <w:rPr>
          <w:rFonts w:ascii="宋体" w:hAnsi="宋体" w:eastAsia="宋体"/>
          <w:sz w:val="24"/>
          <w:szCs w:val="24"/>
        </w:rPr>
        <w:t>GB</w:t>
      </w:r>
      <w:r>
        <w:rPr>
          <w:rFonts w:hint="eastAsia" w:ascii="宋体" w:hAnsi="宋体" w:eastAsia="宋体"/>
          <w:sz w:val="24"/>
          <w:szCs w:val="24"/>
        </w:rPr>
        <w:t>16297-1996）表2无组织排放监控浓度限值要求</w:t>
      </w:r>
      <w:r>
        <w:rPr>
          <w:rFonts w:hint="eastAsia" w:ascii="宋体" w:hAnsi="宋体" w:eastAsia="宋体"/>
          <w:sz w:val="24"/>
          <w:szCs w:val="24"/>
          <w:lang w:eastAsia="zh-CN"/>
        </w:rPr>
        <w:t>；</w:t>
      </w:r>
      <w:r>
        <w:rPr>
          <w:rFonts w:hint="eastAsia" w:ascii="宋体" w:hAnsi="宋体" w:eastAsia="宋体" w:cs="宋体"/>
          <w:sz w:val="24"/>
          <w:szCs w:val="24"/>
        </w:rPr>
        <w:t>厂界昼间噪声最大值为</w:t>
      </w:r>
      <w:r>
        <w:rPr>
          <w:rFonts w:ascii="宋体" w:hAnsi="宋体" w:eastAsia="宋体" w:cs="宋体"/>
          <w:sz w:val="24"/>
          <w:szCs w:val="24"/>
        </w:rPr>
        <w:t>56.8dB</w:t>
      </w:r>
      <w:r>
        <w:rPr>
          <w:rFonts w:hint="eastAsia" w:ascii="宋体" w:hAnsi="宋体" w:eastAsia="宋体" w:cs="宋体"/>
          <w:sz w:val="24"/>
          <w:szCs w:val="24"/>
        </w:rPr>
        <w:t>（A），夜间噪声最大值为</w:t>
      </w:r>
      <w:r>
        <w:rPr>
          <w:rFonts w:ascii="宋体" w:hAnsi="宋体" w:eastAsia="宋体" w:cs="宋体"/>
          <w:sz w:val="24"/>
          <w:szCs w:val="24"/>
        </w:rPr>
        <w:t>49.7dB</w:t>
      </w:r>
      <w:r>
        <w:rPr>
          <w:rFonts w:hint="eastAsia" w:ascii="宋体" w:hAnsi="宋体" w:eastAsia="宋体" w:cs="宋体"/>
          <w:sz w:val="24"/>
          <w:szCs w:val="24"/>
        </w:rPr>
        <w:t>（A），可满足《工业企业厂界环境噪声排放标准》（</w:t>
      </w:r>
      <w:r>
        <w:rPr>
          <w:rFonts w:ascii="宋体" w:hAnsi="宋体" w:eastAsia="宋体"/>
          <w:sz w:val="24"/>
          <w:szCs w:val="24"/>
        </w:rPr>
        <w:t>GB12348-2008</w:t>
      </w:r>
      <w:r>
        <w:rPr>
          <w:rFonts w:hint="eastAsia" w:ascii="宋体" w:hAnsi="宋体" w:eastAsia="宋体" w:cs="宋体"/>
          <w:sz w:val="24"/>
          <w:szCs w:val="24"/>
        </w:rPr>
        <w:t>）中2类标准。</w:t>
      </w:r>
    </w:p>
    <w:bookmarkEnd w:id="0"/>
    <w:p>
      <w:pPr>
        <w:widowControl/>
        <w:spacing w:line="500" w:lineRule="exact"/>
        <w:ind w:firstLine="480" w:firstLineChars="200"/>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7C7"/>
    <w:rsid w:val="00051355"/>
    <w:rsid w:val="000C3A41"/>
    <w:rsid w:val="001002F1"/>
    <w:rsid w:val="00141CCB"/>
    <w:rsid w:val="00146329"/>
    <w:rsid w:val="00156FDC"/>
    <w:rsid w:val="001A1A96"/>
    <w:rsid w:val="001B031A"/>
    <w:rsid w:val="001B0B9C"/>
    <w:rsid w:val="001B67B0"/>
    <w:rsid w:val="001E2BB9"/>
    <w:rsid w:val="00214B5C"/>
    <w:rsid w:val="00231D40"/>
    <w:rsid w:val="002347AB"/>
    <w:rsid w:val="002E645A"/>
    <w:rsid w:val="002F5F5D"/>
    <w:rsid w:val="003408D2"/>
    <w:rsid w:val="0036001D"/>
    <w:rsid w:val="00410D43"/>
    <w:rsid w:val="00483B99"/>
    <w:rsid w:val="00502C70"/>
    <w:rsid w:val="0051177D"/>
    <w:rsid w:val="00516ED3"/>
    <w:rsid w:val="005263D1"/>
    <w:rsid w:val="00575E53"/>
    <w:rsid w:val="005A544D"/>
    <w:rsid w:val="005C760D"/>
    <w:rsid w:val="0066073B"/>
    <w:rsid w:val="00664CC8"/>
    <w:rsid w:val="00674889"/>
    <w:rsid w:val="0069258D"/>
    <w:rsid w:val="006C27DF"/>
    <w:rsid w:val="00723427"/>
    <w:rsid w:val="007472F1"/>
    <w:rsid w:val="00765CFE"/>
    <w:rsid w:val="007C3BF3"/>
    <w:rsid w:val="007D053D"/>
    <w:rsid w:val="007E4722"/>
    <w:rsid w:val="008246D7"/>
    <w:rsid w:val="00884091"/>
    <w:rsid w:val="00893D29"/>
    <w:rsid w:val="008D1E01"/>
    <w:rsid w:val="008D3334"/>
    <w:rsid w:val="009316AC"/>
    <w:rsid w:val="00937BF3"/>
    <w:rsid w:val="009E28DB"/>
    <w:rsid w:val="00A62F57"/>
    <w:rsid w:val="00AD5EBB"/>
    <w:rsid w:val="00B061D0"/>
    <w:rsid w:val="00B21576"/>
    <w:rsid w:val="00B51B86"/>
    <w:rsid w:val="00BF737C"/>
    <w:rsid w:val="00C01107"/>
    <w:rsid w:val="00C61353"/>
    <w:rsid w:val="00C7621C"/>
    <w:rsid w:val="00CA5957"/>
    <w:rsid w:val="00CE7928"/>
    <w:rsid w:val="00CF48AB"/>
    <w:rsid w:val="00D31FA3"/>
    <w:rsid w:val="00D458C0"/>
    <w:rsid w:val="00D47671"/>
    <w:rsid w:val="00D530A5"/>
    <w:rsid w:val="00D669F9"/>
    <w:rsid w:val="00D67A89"/>
    <w:rsid w:val="00D91021"/>
    <w:rsid w:val="00DA4E7F"/>
    <w:rsid w:val="00DC00EA"/>
    <w:rsid w:val="00DD2E36"/>
    <w:rsid w:val="00DD7BA4"/>
    <w:rsid w:val="00DF5A7F"/>
    <w:rsid w:val="00DF69F7"/>
    <w:rsid w:val="00E249C7"/>
    <w:rsid w:val="00EA4853"/>
    <w:rsid w:val="00EA51B8"/>
    <w:rsid w:val="00EF0D6D"/>
    <w:rsid w:val="00F228C8"/>
    <w:rsid w:val="00F52A2E"/>
    <w:rsid w:val="00F8634A"/>
    <w:rsid w:val="00F927C7"/>
    <w:rsid w:val="00FA57E7"/>
    <w:rsid w:val="0F9766C2"/>
    <w:rsid w:val="21BF3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link w:val="9"/>
    <w:uiPriority w:val="0"/>
    <w:pPr>
      <w:ind w:firstLine="420" w:firstLineChars="200"/>
    </w:pPr>
    <w:rPr>
      <w:rFonts w:eastAsia="宋体"/>
      <w:szCs w:val="24"/>
    </w:rPr>
  </w:style>
  <w:style w:type="paragraph" w:styleId="3">
    <w:name w:val="Balloon Text"/>
    <w:basedOn w:val="1"/>
    <w:link w:val="8"/>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字符"/>
    <w:basedOn w:val="6"/>
    <w:link w:val="3"/>
    <w:semiHidden/>
    <w:uiPriority w:val="99"/>
    <w:rPr>
      <w:sz w:val="18"/>
      <w:szCs w:val="18"/>
    </w:rPr>
  </w:style>
  <w:style w:type="character" w:customStyle="1" w:styleId="9">
    <w:name w:val="正文缩进 字符"/>
    <w:link w:val="2"/>
    <w:qFormat/>
    <w:uiPriority w:val="0"/>
    <w:rPr>
      <w:rFonts w:eastAsia="宋体"/>
      <w:szCs w:val="24"/>
    </w:rPr>
  </w:style>
  <w:style w:type="character" w:customStyle="1" w:styleId="10">
    <w:name w:val="页眉 字符"/>
    <w:basedOn w:val="6"/>
    <w:link w:val="5"/>
    <w:uiPriority w:val="99"/>
    <w:rPr>
      <w:sz w:val="18"/>
      <w:szCs w:val="18"/>
    </w:rPr>
  </w:style>
  <w:style w:type="character" w:customStyle="1" w:styleId="11">
    <w:name w:val="页脚 字符"/>
    <w:basedOn w:val="6"/>
    <w:link w:val="4"/>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251</Words>
  <Characters>1435</Characters>
  <Lines>11</Lines>
  <Paragraphs>3</Paragraphs>
  <TotalTime>1</TotalTime>
  <ScaleCrop>false</ScaleCrop>
  <LinksUpToDate>false</LinksUpToDate>
  <CharactersWithSpaces>1683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2018-06-15T01:35:00Z</dcterms:created>
  <dc:creator>Administrator</dc:creator>
  <cp:lastModifiedBy>后知后觉</cp:lastModifiedBy>
  <cp:lastPrinted>2018-04-26T09:59:00Z</cp:lastPrinted>
  <dcterms:modified xsi:type="dcterms:W3CDTF">2018-06-28T04:01:55Z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