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33" w:rsidRPr="006205FC" w:rsidRDefault="00FE0433" w:rsidP="006205FC">
      <w:pPr>
        <w:spacing w:line="500" w:lineRule="exact"/>
        <w:ind w:firstLineChars="200" w:firstLine="480"/>
        <w:jc w:val="center"/>
        <w:rPr>
          <w:rFonts w:ascii="宋体" w:eastAsia="宋体" w:hAnsi="宋体"/>
          <w:sz w:val="24"/>
          <w:szCs w:val="24"/>
        </w:rPr>
      </w:pPr>
    </w:p>
    <w:p w:rsidR="00FE0433" w:rsidRPr="006205FC" w:rsidRDefault="00FE0433" w:rsidP="006205FC">
      <w:pPr>
        <w:spacing w:line="500" w:lineRule="exact"/>
        <w:ind w:firstLineChars="200" w:firstLine="480"/>
        <w:jc w:val="center"/>
        <w:rPr>
          <w:rFonts w:ascii="宋体" w:eastAsia="宋体" w:hAnsi="宋体"/>
          <w:sz w:val="24"/>
          <w:szCs w:val="24"/>
        </w:rPr>
      </w:pPr>
      <w:bookmarkStart w:id="0" w:name="_Hlk496949272"/>
      <w:bookmarkEnd w:id="0"/>
    </w:p>
    <w:p w:rsidR="00FE0433" w:rsidRPr="006205FC" w:rsidRDefault="00FE0433" w:rsidP="006205FC">
      <w:pPr>
        <w:spacing w:line="500" w:lineRule="exact"/>
        <w:ind w:firstLineChars="200" w:firstLine="480"/>
        <w:jc w:val="center"/>
        <w:rPr>
          <w:rFonts w:ascii="宋体" w:eastAsia="宋体" w:hAnsi="宋体"/>
          <w:sz w:val="24"/>
          <w:szCs w:val="24"/>
        </w:rPr>
      </w:pPr>
    </w:p>
    <w:p w:rsidR="00FE0433" w:rsidRPr="006205FC" w:rsidRDefault="00190751" w:rsidP="006205FC">
      <w:pPr>
        <w:spacing w:line="500" w:lineRule="exact"/>
        <w:ind w:firstLineChars="200" w:firstLine="720"/>
        <w:jc w:val="center"/>
        <w:rPr>
          <w:rFonts w:ascii="宋体" w:eastAsia="宋体" w:hAnsi="宋体" w:cs="黑体"/>
          <w:sz w:val="36"/>
          <w:szCs w:val="36"/>
        </w:rPr>
      </w:pPr>
      <w:bookmarkStart w:id="1" w:name="_Hlk496950128"/>
      <w:r w:rsidRPr="006205FC">
        <w:rPr>
          <w:rFonts w:ascii="宋体" w:eastAsia="宋体" w:hAnsi="宋体" w:cs="黑体" w:hint="eastAsia"/>
          <w:sz w:val="36"/>
          <w:szCs w:val="36"/>
        </w:rPr>
        <w:t>张家口玉峰彩钢钢构有限公司</w:t>
      </w:r>
    </w:p>
    <w:p w:rsidR="00FE0433" w:rsidRPr="006205FC" w:rsidRDefault="00190751" w:rsidP="006205FC">
      <w:pPr>
        <w:spacing w:line="500" w:lineRule="exact"/>
        <w:ind w:firstLineChars="200" w:firstLine="720"/>
        <w:jc w:val="center"/>
        <w:rPr>
          <w:rFonts w:ascii="宋体" w:eastAsia="宋体" w:hAnsi="宋体" w:cs="黑体"/>
          <w:sz w:val="36"/>
          <w:szCs w:val="36"/>
        </w:rPr>
      </w:pPr>
      <w:r w:rsidRPr="006205FC">
        <w:rPr>
          <w:rFonts w:ascii="宋体" w:eastAsia="宋体" w:hAnsi="宋体" w:cs="黑体" w:hint="eastAsia"/>
          <w:sz w:val="36"/>
          <w:szCs w:val="36"/>
        </w:rPr>
        <w:t>钢结构及彩钢瓦生产线项目</w:t>
      </w:r>
    </w:p>
    <w:p w:rsidR="00FE0433" w:rsidRPr="006205FC" w:rsidRDefault="00190751" w:rsidP="006205FC">
      <w:pPr>
        <w:spacing w:line="500" w:lineRule="exact"/>
        <w:ind w:firstLineChars="200" w:firstLine="720"/>
        <w:jc w:val="center"/>
        <w:rPr>
          <w:rFonts w:ascii="宋体" w:eastAsia="宋体" w:hAnsi="宋体" w:cs="黑体"/>
          <w:sz w:val="36"/>
          <w:szCs w:val="36"/>
        </w:rPr>
      </w:pPr>
      <w:r w:rsidRPr="006205FC">
        <w:rPr>
          <w:rFonts w:ascii="宋体" w:eastAsia="宋体" w:hAnsi="宋体" w:cs="黑体" w:hint="eastAsia"/>
          <w:sz w:val="36"/>
          <w:szCs w:val="36"/>
        </w:rPr>
        <w:t>竣工环境保护验收报告</w:t>
      </w:r>
      <w:bookmarkEnd w:id="1"/>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190751" w:rsidP="006205FC">
      <w:pPr>
        <w:spacing w:line="500" w:lineRule="exact"/>
        <w:ind w:firstLineChars="200" w:firstLine="560"/>
        <w:jc w:val="center"/>
        <w:rPr>
          <w:rFonts w:ascii="宋体" w:eastAsia="宋体" w:hAnsi="宋体" w:cs="黑体"/>
          <w:sz w:val="28"/>
          <w:szCs w:val="28"/>
        </w:rPr>
      </w:pPr>
      <w:r w:rsidRPr="006205FC">
        <w:rPr>
          <w:rFonts w:ascii="宋体" w:eastAsia="宋体" w:hAnsi="宋体" w:cs="黑体" w:hint="eastAsia"/>
          <w:sz w:val="28"/>
          <w:szCs w:val="28"/>
        </w:rPr>
        <w:t>建设单位：张家口玉峰彩钢钢构有限公司</w:t>
      </w:r>
    </w:p>
    <w:p w:rsidR="00FE0433" w:rsidRPr="006205FC" w:rsidRDefault="00190751" w:rsidP="006205FC">
      <w:pPr>
        <w:spacing w:line="500" w:lineRule="exact"/>
        <w:ind w:firstLineChars="200" w:firstLine="560"/>
        <w:jc w:val="center"/>
        <w:rPr>
          <w:rFonts w:ascii="宋体" w:eastAsia="宋体" w:hAnsi="宋体" w:cs="黑体"/>
          <w:sz w:val="28"/>
          <w:szCs w:val="28"/>
        </w:rPr>
      </w:pPr>
      <w:r w:rsidRPr="006205FC">
        <w:rPr>
          <w:rFonts w:ascii="宋体" w:eastAsia="宋体" w:hAnsi="宋体" w:cs="黑体" w:hint="eastAsia"/>
          <w:sz w:val="28"/>
          <w:szCs w:val="28"/>
        </w:rPr>
        <w:t>编制单位：张家口智昊环保科技有限公司</w:t>
      </w:r>
    </w:p>
    <w:p w:rsidR="00FE0433" w:rsidRPr="006205FC" w:rsidRDefault="00FE0433" w:rsidP="006205FC">
      <w:pPr>
        <w:spacing w:line="500" w:lineRule="exact"/>
        <w:ind w:firstLineChars="200" w:firstLine="480"/>
        <w:jc w:val="center"/>
        <w:rPr>
          <w:rFonts w:ascii="宋体" w:eastAsia="宋体" w:hAnsi="宋体" w:cs="宋体"/>
          <w:sz w:val="24"/>
          <w:szCs w:val="24"/>
        </w:rPr>
      </w:pPr>
    </w:p>
    <w:p w:rsidR="00FE0433" w:rsidRPr="006205FC" w:rsidRDefault="00FE0433" w:rsidP="006205FC">
      <w:pPr>
        <w:spacing w:line="500" w:lineRule="exact"/>
        <w:ind w:firstLineChars="200" w:firstLine="480"/>
        <w:jc w:val="center"/>
        <w:rPr>
          <w:rFonts w:ascii="宋体" w:eastAsia="宋体" w:hAnsi="宋体" w:cs="黑体"/>
          <w:sz w:val="24"/>
          <w:szCs w:val="24"/>
        </w:rPr>
      </w:pPr>
    </w:p>
    <w:p w:rsidR="00FE0433" w:rsidRPr="006205FC" w:rsidRDefault="00190751" w:rsidP="006205FC">
      <w:pPr>
        <w:spacing w:line="500" w:lineRule="exact"/>
        <w:ind w:firstLineChars="200" w:firstLine="560"/>
        <w:jc w:val="center"/>
        <w:rPr>
          <w:rFonts w:ascii="宋体" w:eastAsia="宋体" w:hAnsi="宋体" w:cs="黑体"/>
          <w:sz w:val="28"/>
          <w:szCs w:val="24"/>
        </w:rPr>
        <w:sectPr w:rsidR="00FE0433" w:rsidRPr="006205FC" w:rsidSect="000E5CD5">
          <w:pgSz w:w="11906" w:h="16838"/>
          <w:pgMar w:top="1440" w:right="1800" w:bottom="1440" w:left="1800" w:header="851" w:footer="992" w:gutter="0"/>
          <w:cols w:space="425"/>
          <w:docGrid w:type="lines" w:linePitch="312"/>
        </w:sectPr>
      </w:pPr>
      <w:r w:rsidRPr="006205FC">
        <w:rPr>
          <w:rFonts w:ascii="宋体" w:eastAsia="宋体" w:hAnsi="宋体" w:cs="黑体" w:hint="eastAsia"/>
          <w:sz w:val="28"/>
          <w:szCs w:val="24"/>
        </w:rPr>
        <w:t>2018年04月</w:t>
      </w:r>
    </w:p>
    <w:sdt>
      <w:sdtPr>
        <w:rPr>
          <w:rFonts w:ascii="宋体" w:eastAsia="宋体" w:hAnsi="宋体" w:cs="宋体" w:hint="eastAsia"/>
          <w:sz w:val="24"/>
          <w:szCs w:val="24"/>
          <w:lang w:val="zh-CN"/>
        </w:rPr>
        <w:id w:val="1886829262"/>
        <w:docPartObj>
          <w:docPartGallery w:val="Table of Contents"/>
          <w:docPartUnique/>
        </w:docPartObj>
      </w:sdtPr>
      <w:sdtEndPr>
        <w:rPr>
          <w:b/>
          <w:bCs/>
        </w:rPr>
      </w:sdtEndPr>
      <w:sdtContent>
        <w:p w:rsidR="00FE0433" w:rsidRPr="000E5CD5" w:rsidRDefault="00190751" w:rsidP="006205FC">
          <w:pPr>
            <w:spacing w:line="500" w:lineRule="exact"/>
            <w:ind w:firstLineChars="200" w:firstLine="480"/>
            <w:jc w:val="center"/>
            <w:rPr>
              <w:rFonts w:ascii="宋体" w:eastAsia="宋体" w:hAnsi="宋体"/>
              <w:sz w:val="32"/>
              <w:szCs w:val="24"/>
            </w:rPr>
          </w:pPr>
          <w:r w:rsidRPr="000E5CD5">
            <w:rPr>
              <w:rFonts w:ascii="宋体" w:eastAsia="宋体" w:hAnsi="宋体"/>
              <w:sz w:val="32"/>
              <w:szCs w:val="24"/>
            </w:rPr>
            <w:t>目录</w:t>
          </w:r>
        </w:p>
        <w:p w:rsidR="00F934BD" w:rsidRPr="00F934BD" w:rsidRDefault="00190751" w:rsidP="00F934BD">
          <w:pPr>
            <w:pStyle w:val="11"/>
            <w:tabs>
              <w:tab w:val="right" w:leader="middleDot" w:pos="8296"/>
            </w:tabs>
            <w:spacing w:line="340" w:lineRule="exact"/>
            <w:rPr>
              <w:rFonts w:ascii="宋体" w:hAnsi="宋体" w:cstheme="minorBidi"/>
              <w:noProof/>
              <w:sz w:val="28"/>
              <w:szCs w:val="28"/>
            </w:rPr>
          </w:pPr>
          <w:r w:rsidRPr="006205FC">
            <w:rPr>
              <w:rFonts w:ascii="宋体" w:hAnsi="宋体" w:cs="宋体" w:hint="eastAsia"/>
              <w:szCs w:val="24"/>
            </w:rPr>
            <w:fldChar w:fldCharType="begin"/>
          </w:r>
          <w:r w:rsidRPr="006205FC">
            <w:rPr>
              <w:rFonts w:ascii="宋体" w:hAnsi="宋体" w:cs="宋体" w:hint="eastAsia"/>
              <w:szCs w:val="24"/>
            </w:rPr>
            <w:instrText xml:space="preserve"> TOC \o "1-3" \h \z \u </w:instrText>
          </w:r>
          <w:r w:rsidRPr="006205FC">
            <w:rPr>
              <w:rFonts w:ascii="宋体" w:hAnsi="宋体" w:cs="宋体" w:hint="eastAsia"/>
              <w:szCs w:val="24"/>
            </w:rPr>
            <w:fldChar w:fldCharType="separate"/>
          </w:r>
          <w:hyperlink w:anchor="_Toc516925696" w:history="1">
            <w:r w:rsidR="00F934BD" w:rsidRPr="00F934BD">
              <w:rPr>
                <w:rStyle w:val="aff1"/>
                <w:rFonts w:ascii="宋体" w:hAnsi="宋体" w:cs="宋体"/>
                <w:noProof/>
                <w:sz w:val="28"/>
                <w:szCs w:val="28"/>
              </w:rPr>
              <w:t>前  言</w:t>
            </w:r>
            <w:r w:rsidR="00F934BD" w:rsidRPr="00F934BD">
              <w:rPr>
                <w:rFonts w:ascii="宋体" w:hAnsi="宋体"/>
                <w:noProof/>
                <w:webHidden/>
                <w:sz w:val="28"/>
                <w:szCs w:val="28"/>
              </w:rPr>
              <w:tab/>
            </w:r>
            <w:r w:rsidR="00F934BD" w:rsidRPr="00F934BD">
              <w:rPr>
                <w:rFonts w:ascii="宋体" w:hAnsi="宋体"/>
                <w:noProof/>
                <w:webHidden/>
                <w:sz w:val="28"/>
                <w:szCs w:val="28"/>
              </w:rPr>
              <w:fldChar w:fldCharType="begin"/>
            </w:r>
            <w:r w:rsidR="00F934BD" w:rsidRPr="00F934BD">
              <w:rPr>
                <w:rFonts w:ascii="宋体" w:hAnsi="宋体"/>
                <w:noProof/>
                <w:webHidden/>
                <w:sz w:val="28"/>
                <w:szCs w:val="28"/>
              </w:rPr>
              <w:instrText xml:space="preserve"> PAGEREF _Toc516925696 \h </w:instrText>
            </w:r>
            <w:r w:rsidR="00F934BD" w:rsidRPr="00F934BD">
              <w:rPr>
                <w:rFonts w:ascii="宋体" w:hAnsi="宋体"/>
                <w:noProof/>
                <w:webHidden/>
                <w:sz w:val="28"/>
                <w:szCs w:val="28"/>
              </w:rPr>
            </w:r>
            <w:r w:rsidR="00F934BD" w:rsidRPr="00F934BD">
              <w:rPr>
                <w:rFonts w:ascii="宋体" w:hAnsi="宋体"/>
                <w:noProof/>
                <w:webHidden/>
                <w:sz w:val="28"/>
                <w:szCs w:val="28"/>
              </w:rPr>
              <w:fldChar w:fldCharType="separate"/>
            </w:r>
            <w:r w:rsidR="00F934BD" w:rsidRPr="00F934BD">
              <w:rPr>
                <w:rFonts w:ascii="宋体" w:hAnsi="宋体"/>
                <w:noProof/>
                <w:webHidden/>
                <w:sz w:val="28"/>
                <w:szCs w:val="28"/>
              </w:rPr>
              <w:t>2</w:t>
            </w:r>
            <w:r w:rsidR="00F934BD" w:rsidRPr="00F934BD">
              <w:rPr>
                <w:rFonts w:ascii="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697" w:history="1">
            <w:r w:rsidRPr="00F934BD">
              <w:rPr>
                <w:rStyle w:val="aff1"/>
                <w:rFonts w:ascii="宋体" w:hAnsi="宋体" w:cs="宋体"/>
                <w:noProof/>
                <w:sz w:val="28"/>
                <w:szCs w:val="28"/>
              </w:rPr>
              <w:t>1 验收编制依据</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_Toc516925697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4</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698" w:history="1">
            <w:r w:rsidRPr="00F934BD">
              <w:rPr>
                <w:rStyle w:val="aff1"/>
                <w:rFonts w:ascii="宋体" w:eastAsia="宋体" w:hAnsi="宋体" w:cs="宋体"/>
                <w:noProof/>
                <w:sz w:val="28"/>
                <w:szCs w:val="28"/>
              </w:rPr>
              <w:t>1.1 法律、法规</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_Toc516925698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4</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699" w:history="1">
            <w:r w:rsidRPr="00F934BD">
              <w:rPr>
                <w:rStyle w:val="aff1"/>
                <w:rFonts w:ascii="宋体" w:eastAsia="宋体" w:hAnsi="宋体" w:cs="宋体"/>
                <w:noProof/>
                <w:sz w:val="28"/>
                <w:szCs w:val="28"/>
              </w:rPr>
              <w:t>1.2 验收技术规范</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_Toc516925699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4</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0" w:history="1">
            <w:r w:rsidRPr="00F934BD">
              <w:rPr>
                <w:rStyle w:val="aff1"/>
                <w:rFonts w:ascii="宋体" w:eastAsia="宋体" w:hAnsi="宋体"/>
                <w:noProof/>
                <w:sz w:val="28"/>
                <w:szCs w:val="28"/>
              </w:rPr>
              <w:t>1.3 规章、制度</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_Toc516925700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5</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1" w:history="1">
            <w:r w:rsidRPr="00F934BD">
              <w:rPr>
                <w:rStyle w:val="aff1"/>
                <w:rFonts w:ascii="宋体" w:eastAsia="宋体" w:hAnsi="宋体" w:cs="宋体"/>
                <w:noProof/>
                <w:sz w:val="28"/>
                <w:szCs w:val="28"/>
              </w:rPr>
              <w:t>1.4 工程技术文件及批复文件</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_Toc516925701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5</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02" w:history="1">
            <w:r w:rsidRPr="00F934BD">
              <w:rPr>
                <w:rStyle w:val="aff1"/>
                <w:rFonts w:ascii="宋体" w:hAnsi="宋体" w:cs="宋体"/>
                <w:noProof/>
                <w:sz w:val="28"/>
                <w:szCs w:val="28"/>
              </w:rPr>
              <w:t>2 工程概况</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_Toc516925702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6</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3" w:history="1">
            <w:r w:rsidRPr="00F934BD">
              <w:rPr>
                <w:rStyle w:val="aff1"/>
                <w:rFonts w:ascii="宋体" w:eastAsia="宋体" w:hAnsi="宋体" w:cs="宋体"/>
                <w:noProof/>
                <w:sz w:val="28"/>
                <w:szCs w:val="28"/>
              </w:rPr>
              <w:t>2.1 项目基本情况</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_Toc516925703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6</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4" w:history="1">
            <w:r w:rsidRPr="00F934BD">
              <w:rPr>
                <w:rStyle w:val="aff1"/>
                <w:rFonts w:ascii="宋体" w:eastAsia="宋体" w:hAnsi="宋体" w:cs="宋体"/>
                <w:noProof/>
                <w:sz w:val="28"/>
                <w:szCs w:val="28"/>
              </w:rPr>
              <w:t>2.2 建设内容</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_Toc516925704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6</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5" w:history="1">
            <w:r w:rsidRPr="00F934BD">
              <w:rPr>
                <w:rStyle w:val="aff1"/>
                <w:rFonts w:ascii="宋体" w:eastAsia="宋体" w:hAnsi="宋体" w:cs="宋体"/>
                <w:noProof/>
                <w:sz w:val="28"/>
                <w:szCs w:val="28"/>
              </w:rPr>
              <w:t>2.3 工艺流程</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_Toc516925705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8</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6" w:history="1">
            <w:r w:rsidRPr="00F934BD">
              <w:rPr>
                <w:rStyle w:val="aff1"/>
                <w:rFonts w:ascii="宋体" w:eastAsia="宋体" w:hAnsi="宋体" w:cs="宋体"/>
                <w:noProof/>
                <w:sz w:val="28"/>
                <w:szCs w:val="28"/>
              </w:rPr>
              <w:t>2.4 劳动定员及工作制度</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_Toc516925706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9</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7" w:history="1">
            <w:r w:rsidRPr="00F934BD">
              <w:rPr>
                <w:rStyle w:val="aff1"/>
                <w:rFonts w:ascii="宋体" w:eastAsia="宋体" w:hAnsi="宋体" w:cs="宋体"/>
                <w:noProof/>
                <w:sz w:val="28"/>
                <w:szCs w:val="28"/>
              </w:rPr>
              <w:t>2.5 公用工程</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_Toc516925707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9</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8" w:history="1">
            <w:r w:rsidRPr="00F934BD">
              <w:rPr>
                <w:rStyle w:val="aff1"/>
                <w:rFonts w:ascii="宋体" w:eastAsia="宋体" w:hAnsi="宋体" w:cs="宋体"/>
                <w:noProof/>
                <w:sz w:val="28"/>
                <w:szCs w:val="28"/>
              </w:rPr>
              <w:t>2.6 环评审批情况</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_Toc516925708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9</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09" w:history="1">
            <w:r w:rsidRPr="00F934BD">
              <w:rPr>
                <w:rStyle w:val="aff1"/>
                <w:rFonts w:ascii="宋体" w:eastAsia="宋体" w:hAnsi="宋体" w:cs="宋体"/>
                <w:noProof/>
                <w:sz w:val="28"/>
                <w:szCs w:val="28"/>
              </w:rPr>
              <w:t>2.7 项目投资</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_Toc516925709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10</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0" w:history="1">
            <w:r w:rsidRPr="00F934BD">
              <w:rPr>
                <w:rStyle w:val="aff1"/>
                <w:rFonts w:ascii="宋体" w:eastAsia="宋体" w:hAnsi="宋体" w:cs="宋体"/>
                <w:noProof/>
                <w:sz w:val="28"/>
                <w:szCs w:val="28"/>
              </w:rPr>
              <w:t>2.8环境保护“三同时”落实情况</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_Toc516925710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10</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1" w:history="1">
            <w:r w:rsidRPr="00F934BD">
              <w:rPr>
                <w:rStyle w:val="aff1"/>
                <w:rFonts w:ascii="宋体" w:eastAsia="宋体" w:hAnsi="宋体" w:cs="宋体"/>
                <w:noProof/>
                <w:sz w:val="28"/>
                <w:szCs w:val="28"/>
              </w:rPr>
              <w:t>2.9验收范围及内容</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_Toc516925711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10</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2" w:history="1">
            <w:r w:rsidRPr="00F934BD">
              <w:rPr>
                <w:rStyle w:val="aff1"/>
                <w:rFonts w:ascii="宋体" w:eastAsia="宋体" w:hAnsi="宋体" w:cs="宋体"/>
                <w:noProof/>
                <w:sz w:val="28"/>
                <w:szCs w:val="28"/>
              </w:rPr>
              <w:t>2.10变更情况说明</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_Toc516925712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11</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13" w:history="1">
            <w:r w:rsidRPr="00F934BD">
              <w:rPr>
                <w:rStyle w:val="aff1"/>
                <w:rFonts w:ascii="宋体" w:hAnsi="宋体" w:cs="宋体"/>
                <w:noProof/>
                <w:sz w:val="28"/>
                <w:szCs w:val="28"/>
              </w:rPr>
              <w:t>3 主要污染源及治理措施</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_Toc516925713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12</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4" w:history="1">
            <w:r w:rsidRPr="00F934BD">
              <w:rPr>
                <w:rStyle w:val="aff1"/>
                <w:rFonts w:ascii="宋体" w:eastAsia="宋体" w:hAnsi="宋体" w:cs="宋体"/>
                <w:noProof/>
                <w:sz w:val="28"/>
                <w:szCs w:val="28"/>
              </w:rPr>
              <w:t>3.1 施工期主要污染源及治理措施</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_Toc516925714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12</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5" w:history="1">
            <w:r w:rsidRPr="00F934BD">
              <w:rPr>
                <w:rStyle w:val="aff1"/>
                <w:rFonts w:ascii="宋体" w:eastAsia="宋体" w:hAnsi="宋体" w:cs="宋体"/>
                <w:noProof/>
                <w:sz w:val="28"/>
                <w:szCs w:val="28"/>
              </w:rPr>
              <w:t>3.2 运行期主要污染源及治理措施</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_Toc516925715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13</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16" w:history="1">
            <w:r w:rsidRPr="00F934BD">
              <w:rPr>
                <w:rStyle w:val="aff1"/>
                <w:rFonts w:ascii="宋体" w:hAnsi="宋体" w:cs="宋体"/>
                <w:noProof/>
                <w:sz w:val="28"/>
                <w:szCs w:val="28"/>
              </w:rPr>
              <w:t>4 环评主要结论及环评批复要求</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_Toc516925716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13</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7" w:history="1">
            <w:r w:rsidRPr="00F934BD">
              <w:rPr>
                <w:rStyle w:val="aff1"/>
                <w:rFonts w:ascii="宋体" w:eastAsia="宋体" w:hAnsi="宋体" w:cs="宋体"/>
                <w:noProof/>
                <w:sz w:val="28"/>
                <w:szCs w:val="28"/>
              </w:rPr>
              <w:t>4.1 建设项目环评报告表的主要结论与建议</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_Toc516925717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13</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8" w:history="1">
            <w:r w:rsidRPr="00F934BD">
              <w:rPr>
                <w:rStyle w:val="aff1"/>
                <w:rFonts w:ascii="宋体" w:eastAsia="宋体" w:hAnsi="宋体" w:cs="宋体"/>
                <w:noProof/>
                <w:sz w:val="28"/>
                <w:szCs w:val="28"/>
              </w:rPr>
              <w:t>4.2 审批部门审批意见</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_Toc516925718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15</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19" w:history="1">
            <w:r w:rsidRPr="00F934BD">
              <w:rPr>
                <w:rStyle w:val="aff1"/>
                <w:rFonts w:ascii="宋体" w:eastAsia="宋体" w:hAnsi="宋体" w:cs="宋体"/>
                <w:noProof/>
                <w:sz w:val="28"/>
                <w:szCs w:val="28"/>
              </w:rPr>
              <w:t>4.3 审批意见落实情况</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_Toc516925719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15</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20" w:history="1">
            <w:r w:rsidRPr="00F934BD">
              <w:rPr>
                <w:rStyle w:val="aff1"/>
                <w:rFonts w:ascii="宋体" w:hAnsi="宋体" w:cs="宋体"/>
                <w:noProof/>
                <w:sz w:val="28"/>
                <w:szCs w:val="28"/>
              </w:rPr>
              <w:t>5 验收评价标准</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_Toc516925720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17</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21" w:history="1">
            <w:r w:rsidRPr="00F934BD">
              <w:rPr>
                <w:rStyle w:val="aff1"/>
                <w:rFonts w:ascii="宋体" w:eastAsia="宋体" w:hAnsi="宋体" w:cs="宋体"/>
                <w:noProof/>
                <w:sz w:val="28"/>
                <w:szCs w:val="28"/>
              </w:rPr>
              <w:t>5.1 污染物排放标准</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_Toc516925721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17</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23" w:history="1">
            <w:r w:rsidRPr="00F934BD">
              <w:rPr>
                <w:rStyle w:val="aff1"/>
                <w:rFonts w:ascii="宋体" w:eastAsia="宋体" w:hAnsi="宋体" w:cs="宋体"/>
                <w:noProof/>
                <w:sz w:val="28"/>
                <w:szCs w:val="28"/>
              </w:rPr>
              <w:t>5.2 总量控制指标</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_Toc516925723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17</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24" w:history="1">
            <w:r w:rsidRPr="00F934BD">
              <w:rPr>
                <w:rStyle w:val="aff1"/>
                <w:rFonts w:ascii="宋体" w:hAnsi="宋体" w:cs="宋体"/>
                <w:noProof/>
                <w:sz w:val="28"/>
                <w:szCs w:val="28"/>
              </w:rPr>
              <w:t>6 质量保障措施和检测分析方法</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_Toc516925724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17</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25" w:history="1">
            <w:r w:rsidRPr="00F934BD">
              <w:rPr>
                <w:rStyle w:val="aff1"/>
                <w:rFonts w:ascii="宋体" w:eastAsia="宋体" w:hAnsi="宋体" w:cs="宋体"/>
                <w:noProof/>
                <w:sz w:val="28"/>
                <w:szCs w:val="28"/>
              </w:rPr>
              <w:t>6.1 质量保障体系</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_Toc516925725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18</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26" w:history="1">
            <w:r w:rsidRPr="00F934BD">
              <w:rPr>
                <w:rStyle w:val="aff1"/>
                <w:rFonts w:ascii="宋体" w:eastAsia="宋体" w:hAnsi="宋体" w:cs="宋体"/>
                <w:noProof/>
                <w:sz w:val="28"/>
                <w:szCs w:val="28"/>
              </w:rPr>
              <w:t xml:space="preserve">6.2 </w:t>
            </w:r>
            <w:r w:rsidRPr="00F934BD">
              <w:rPr>
                <w:rStyle w:val="aff1"/>
                <w:rFonts w:ascii="宋体" w:eastAsia="宋体" w:hAnsi="宋体" w:cs="宋体"/>
                <w:bCs/>
                <w:noProof/>
                <w:sz w:val="28"/>
                <w:szCs w:val="28"/>
              </w:rPr>
              <w:t>检测项目、分析方法及仪器设备情况</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_Toc516925726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18</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28" w:history="1">
            <w:r w:rsidRPr="00F934BD">
              <w:rPr>
                <w:rStyle w:val="aff1"/>
                <w:rFonts w:ascii="宋体" w:hAnsi="宋体" w:cs="宋体"/>
                <w:noProof/>
                <w:sz w:val="28"/>
                <w:szCs w:val="28"/>
              </w:rPr>
              <w:t>7 验收检测结果及分析</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_Toc516925728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20</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29" w:history="1">
            <w:r w:rsidRPr="00F934BD">
              <w:rPr>
                <w:rStyle w:val="aff1"/>
                <w:rFonts w:ascii="宋体" w:eastAsia="宋体" w:hAnsi="宋体" w:cs="宋体"/>
                <w:noProof/>
                <w:sz w:val="28"/>
                <w:szCs w:val="28"/>
              </w:rPr>
              <w:t>7.1 检测结果</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_Toc516925729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20</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0" w:history="1">
            <w:r w:rsidRPr="00F934BD">
              <w:rPr>
                <w:rStyle w:val="aff1"/>
                <w:rFonts w:ascii="宋体" w:eastAsia="宋体" w:hAnsi="宋体" w:cs="宋体"/>
                <w:noProof/>
                <w:sz w:val="28"/>
                <w:szCs w:val="28"/>
              </w:rPr>
              <w:t>7.2 检测结果分析</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_Toc516925730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20</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1" w:history="1">
            <w:r w:rsidRPr="00F934BD">
              <w:rPr>
                <w:rStyle w:val="aff1"/>
                <w:rFonts w:ascii="宋体" w:eastAsia="宋体" w:hAnsi="宋体" w:cs="宋体"/>
                <w:noProof/>
                <w:sz w:val="28"/>
                <w:szCs w:val="28"/>
              </w:rPr>
              <w:t>7.3 总量控制要求</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_Toc516925731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20</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32" w:history="1">
            <w:r w:rsidRPr="00F934BD">
              <w:rPr>
                <w:rStyle w:val="aff1"/>
                <w:rFonts w:ascii="宋体" w:hAnsi="宋体" w:cs="宋体"/>
                <w:noProof/>
                <w:sz w:val="28"/>
                <w:szCs w:val="28"/>
              </w:rPr>
              <w:t>8 环境管理检查</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_Toc516925732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20</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3" w:history="1">
            <w:r w:rsidRPr="00F934BD">
              <w:rPr>
                <w:rStyle w:val="aff1"/>
                <w:rFonts w:ascii="宋体" w:eastAsia="宋体" w:hAnsi="宋体" w:cs="宋体"/>
                <w:noProof/>
                <w:sz w:val="28"/>
                <w:szCs w:val="28"/>
              </w:rPr>
              <w:t>8.1 环保管理机构</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_Toc516925733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20</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4" w:history="1">
            <w:r w:rsidRPr="00F934BD">
              <w:rPr>
                <w:rStyle w:val="aff1"/>
                <w:rFonts w:ascii="宋体" w:eastAsia="宋体" w:hAnsi="宋体" w:cs="宋体"/>
                <w:noProof/>
                <w:snapToGrid w:val="0"/>
                <w:sz w:val="28"/>
                <w:szCs w:val="28"/>
              </w:rPr>
              <w:t>8.2 施工期环境管理</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_Toc516925734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21</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5" w:history="1">
            <w:r w:rsidRPr="00F934BD">
              <w:rPr>
                <w:rStyle w:val="aff1"/>
                <w:rFonts w:ascii="宋体" w:eastAsia="宋体" w:hAnsi="宋体" w:cs="宋体"/>
                <w:noProof/>
                <w:sz w:val="28"/>
                <w:szCs w:val="28"/>
              </w:rPr>
              <w:t>8.3 运行期环境管理</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_Toc516925735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21</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6" w:history="1">
            <w:r w:rsidRPr="00F934BD">
              <w:rPr>
                <w:rStyle w:val="aff1"/>
                <w:rFonts w:ascii="宋体" w:eastAsia="宋体" w:hAnsi="宋体" w:cs="宋体"/>
                <w:noProof/>
                <w:sz w:val="28"/>
                <w:szCs w:val="28"/>
              </w:rPr>
              <w:t>8.4 社会环境影响情况调查</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_Toc516925736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21</w:t>
            </w:r>
            <w:r w:rsidRPr="00F934BD">
              <w:rPr>
                <w:rFonts w:ascii="宋体" w:eastAsia="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7" w:history="1">
            <w:r w:rsidRPr="00F934BD">
              <w:rPr>
                <w:rStyle w:val="aff1"/>
                <w:rFonts w:ascii="宋体" w:eastAsia="宋体" w:hAnsi="宋体" w:cs="宋体"/>
                <w:noProof/>
                <w:sz w:val="28"/>
                <w:szCs w:val="28"/>
              </w:rPr>
              <w:t>8.5 环境管理情况分析</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_Toc516925737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21</w:t>
            </w:r>
            <w:r w:rsidRPr="00F934BD">
              <w:rPr>
                <w:rFonts w:ascii="宋体" w:eastAsia="宋体" w:hAnsi="宋体"/>
                <w:noProof/>
                <w:webHidden/>
                <w:sz w:val="28"/>
                <w:szCs w:val="28"/>
              </w:rPr>
              <w:fldChar w:fldCharType="end"/>
            </w:r>
          </w:hyperlink>
        </w:p>
        <w:p w:rsidR="00F934BD" w:rsidRPr="00F934BD" w:rsidRDefault="00F934BD">
          <w:pPr>
            <w:pStyle w:val="11"/>
            <w:tabs>
              <w:tab w:val="right" w:leader="middleDot" w:pos="8296"/>
            </w:tabs>
            <w:rPr>
              <w:rFonts w:ascii="宋体" w:hAnsi="宋体" w:cstheme="minorBidi"/>
              <w:noProof/>
              <w:sz w:val="28"/>
              <w:szCs w:val="28"/>
            </w:rPr>
          </w:pPr>
          <w:hyperlink w:anchor="_Toc516925738" w:history="1">
            <w:r w:rsidRPr="00F934BD">
              <w:rPr>
                <w:rStyle w:val="aff1"/>
                <w:rFonts w:ascii="宋体" w:hAnsi="宋体" w:cs="宋体"/>
                <w:noProof/>
                <w:sz w:val="28"/>
                <w:szCs w:val="28"/>
              </w:rPr>
              <w:t>9 结论和建议</w:t>
            </w:r>
            <w:r w:rsidRPr="00F934BD">
              <w:rPr>
                <w:rFonts w:ascii="宋体" w:hAnsi="宋体"/>
                <w:noProof/>
                <w:webHidden/>
                <w:sz w:val="28"/>
                <w:szCs w:val="28"/>
              </w:rPr>
              <w:tab/>
            </w:r>
            <w:r w:rsidRPr="00F934BD">
              <w:rPr>
                <w:rFonts w:ascii="宋体" w:hAnsi="宋体"/>
                <w:noProof/>
                <w:webHidden/>
                <w:sz w:val="28"/>
                <w:szCs w:val="28"/>
              </w:rPr>
              <w:fldChar w:fldCharType="begin"/>
            </w:r>
            <w:r w:rsidRPr="00F934BD">
              <w:rPr>
                <w:rFonts w:ascii="宋体" w:hAnsi="宋体"/>
                <w:noProof/>
                <w:webHidden/>
                <w:sz w:val="28"/>
                <w:szCs w:val="28"/>
              </w:rPr>
              <w:instrText xml:space="preserve"> PAGEREF _Toc516925738 \h </w:instrText>
            </w:r>
            <w:r w:rsidRPr="00F934BD">
              <w:rPr>
                <w:rFonts w:ascii="宋体" w:hAnsi="宋体"/>
                <w:noProof/>
                <w:webHidden/>
                <w:sz w:val="28"/>
                <w:szCs w:val="28"/>
              </w:rPr>
            </w:r>
            <w:r w:rsidRPr="00F934BD">
              <w:rPr>
                <w:rFonts w:ascii="宋体" w:hAnsi="宋体"/>
                <w:noProof/>
                <w:webHidden/>
                <w:sz w:val="28"/>
                <w:szCs w:val="28"/>
              </w:rPr>
              <w:fldChar w:fldCharType="separate"/>
            </w:r>
            <w:r w:rsidRPr="00F934BD">
              <w:rPr>
                <w:rFonts w:ascii="宋体" w:hAnsi="宋体"/>
                <w:noProof/>
                <w:webHidden/>
                <w:sz w:val="28"/>
                <w:szCs w:val="28"/>
              </w:rPr>
              <w:t>22</w:t>
            </w:r>
            <w:r w:rsidRPr="00F934BD">
              <w:rPr>
                <w:rFonts w:ascii="宋体" w:hAnsi="宋体"/>
                <w:noProof/>
                <w:webHidden/>
                <w:sz w:val="28"/>
                <w:szCs w:val="28"/>
              </w:rPr>
              <w:fldChar w:fldCharType="end"/>
            </w:r>
          </w:hyperlink>
        </w:p>
        <w:p w:rsidR="00F934BD" w:rsidRPr="00F934BD" w:rsidRDefault="00F934BD">
          <w:pPr>
            <w:pStyle w:val="23"/>
            <w:tabs>
              <w:tab w:val="right" w:leader="middleDot" w:pos="8296"/>
            </w:tabs>
            <w:rPr>
              <w:rFonts w:ascii="宋体" w:eastAsia="宋体" w:hAnsi="宋体"/>
              <w:noProof/>
              <w:sz w:val="28"/>
              <w:szCs w:val="28"/>
            </w:rPr>
          </w:pPr>
          <w:hyperlink w:anchor="_Toc516925739" w:history="1">
            <w:r w:rsidRPr="00F934BD">
              <w:rPr>
                <w:rStyle w:val="aff1"/>
                <w:rFonts w:ascii="宋体" w:eastAsia="宋体" w:hAnsi="宋体" w:cs="宋体"/>
                <w:noProof/>
                <w:sz w:val="28"/>
                <w:szCs w:val="28"/>
              </w:rPr>
              <w:t>9.1 验收主要结论</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_Toc516925739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22</w:t>
            </w:r>
            <w:r w:rsidRPr="00F934BD">
              <w:rPr>
                <w:rFonts w:ascii="宋体" w:eastAsia="宋体" w:hAnsi="宋体"/>
                <w:noProof/>
                <w:webHidden/>
                <w:sz w:val="28"/>
                <w:szCs w:val="28"/>
              </w:rPr>
              <w:fldChar w:fldCharType="end"/>
            </w:r>
          </w:hyperlink>
        </w:p>
        <w:p w:rsidR="00F934BD" w:rsidRDefault="00F934BD">
          <w:pPr>
            <w:pStyle w:val="23"/>
            <w:tabs>
              <w:tab w:val="right" w:leader="middleDot" w:pos="8296"/>
            </w:tabs>
            <w:rPr>
              <w:noProof/>
            </w:rPr>
          </w:pPr>
          <w:hyperlink w:anchor="_Toc516925740" w:history="1">
            <w:r w:rsidRPr="00F934BD">
              <w:rPr>
                <w:rStyle w:val="aff1"/>
                <w:rFonts w:ascii="宋体" w:eastAsia="宋体" w:hAnsi="宋体" w:cs="宋体"/>
                <w:noProof/>
                <w:sz w:val="28"/>
                <w:szCs w:val="28"/>
              </w:rPr>
              <w:t>9.2 建议</w:t>
            </w:r>
            <w:r w:rsidRPr="00F934BD">
              <w:rPr>
                <w:rFonts w:ascii="宋体" w:eastAsia="宋体" w:hAnsi="宋体"/>
                <w:noProof/>
                <w:webHidden/>
                <w:sz w:val="28"/>
                <w:szCs w:val="28"/>
              </w:rPr>
              <w:tab/>
            </w:r>
            <w:r w:rsidRPr="00F934BD">
              <w:rPr>
                <w:rFonts w:ascii="宋体" w:eastAsia="宋体" w:hAnsi="宋体"/>
                <w:noProof/>
                <w:webHidden/>
                <w:sz w:val="28"/>
                <w:szCs w:val="28"/>
              </w:rPr>
              <w:fldChar w:fldCharType="begin"/>
            </w:r>
            <w:r w:rsidRPr="00F934BD">
              <w:rPr>
                <w:rFonts w:ascii="宋体" w:eastAsia="宋体" w:hAnsi="宋体"/>
                <w:noProof/>
                <w:webHidden/>
                <w:sz w:val="28"/>
                <w:szCs w:val="28"/>
              </w:rPr>
              <w:instrText xml:space="preserve"> PAGEREF _Toc516925740 \h </w:instrText>
            </w:r>
            <w:r w:rsidRPr="00F934BD">
              <w:rPr>
                <w:rFonts w:ascii="宋体" w:eastAsia="宋体" w:hAnsi="宋体"/>
                <w:noProof/>
                <w:webHidden/>
                <w:sz w:val="28"/>
                <w:szCs w:val="28"/>
              </w:rPr>
            </w:r>
            <w:r w:rsidRPr="00F934BD">
              <w:rPr>
                <w:rFonts w:ascii="宋体" w:eastAsia="宋体" w:hAnsi="宋体"/>
                <w:noProof/>
                <w:webHidden/>
                <w:sz w:val="28"/>
                <w:szCs w:val="28"/>
              </w:rPr>
              <w:fldChar w:fldCharType="separate"/>
            </w:r>
            <w:r w:rsidRPr="00F934BD">
              <w:rPr>
                <w:rFonts w:ascii="宋体" w:eastAsia="宋体" w:hAnsi="宋体"/>
                <w:noProof/>
                <w:webHidden/>
                <w:sz w:val="28"/>
                <w:szCs w:val="28"/>
              </w:rPr>
              <w:t>22</w:t>
            </w:r>
            <w:r w:rsidRPr="00F934BD">
              <w:rPr>
                <w:rFonts w:ascii="宋体" w:eastAsia="宋体" w:hAnsi="宋体"/>
                <w:noProof/>
                <w:webHidden/>
                <w:sz w:val="28"/>
                <w:szCs w:val="28"/>
              </w:rPr>
              <w:fldChar w:fldCharType="end"/>
            </w:r>
          </w:hyperlink>
        </w:p>
        <w:p w:rsidR="00FE0433" w:rsidRPr="006205FC" w:rsidRDefault="00190751" w:rsidP="006205FC">
          <w:pPr>
            <w:pStyle w:val="23"/>
            <w:tabs>
              <w:tab w:val="right" w:leader="hyphen" w:pos="8296"/>
            </w:tabs>
            <w:spacing w:line="500" w:lineRule="exact"/>
            <w:ind w:firstLineChars="200" w:firstLine="480"/>
            <w:rPr>
              <w:rFonts w:ascii="宋体" w:eastAsia="宋体" w:hAnsi="宋体" w:cs="宋体"/>
              <w:b/>
              <w:sz w:val="24"/>
              <w:szCs w:val="24"/>
            </w:rPr>
          </w:pPr>
          <w:r w:rsidRPr="006205FC">
            <w:rPr>
              <w:rFonts w:ascii="宋体" w:eastAsia="宋体" w:hAnsi="宋体" w:cs="宋体" w:hint="eastAsia"/>
              <w:bCs/>
              <w:sz w:val="24"/>
              <w:szCs w:val="24"/>
              <w:lang w:val="zh-CN"/>
            </w:rPr>
            <w:fldChar w:fldCharType="end"/>
          </w:r>
        </w:p>
      </w:sdtContent>
    </w:sdt>
    <w:p w:rsidR="000E5CD5" w:rsidRDefault="000E5CD5" w:rsidP="006205FC">
      <w:pPr>
        <w:pStyle w:val="1"/>
        <w:spacing w:line="500" w:lineRule="exact"/>
        <w:ind w:firstLineChars="200" w:firstLine="562"/>
        <w:jc w:val="center"/>
        <w:rPr>
          <w:rFonts w:cs="宋体"/>
          <w:sz w:val="28"/>
          <w:szCs w:val="24"/>
        </w:rPr>
      </w:pPr>
    </w:p>
    <w:p w:rsidR="004121AC" w:rsidRDefault="004121AC" w:rsidP="004121AC"/>
    <w:p w:rsidR="004121AC" w:rsidRDefault="004121AC" w:rsidP="004121AC"/>
    <w:p w:rsidR="004121AC" w:rsidRDefault="004121AC" w:rsidP="004121AC"/>
    <w:p w:rsidR="000F4A3F" w:rsidRDefault="000F4A3F" w:rsidP="004121AC"/>
    <w:p w:rsidR="000F4A3F" w:rsidRDefault="000F4A3F" w:rsidP="004121AC"/>
    <w:p w:rsidR="000F4A3F" w:rsidRDefault="000F4A3F" w:rsidP="004121AC"/>
    <w:p w:rsidR="000F4A3F" w:rsidRDefault="000F4A3F" w:rsidP="004121AC"/>
    <w:p w:rsidR="000E5CD5" w:rsidRDefault="000E5CD5" w:rsidP="000E5CD5">
      <w:pPr>
        <w:pStyle w:val="1"/>
        <w:spacing w:line="500" w:lineRule="exact"/>
        <w:rPr>
          <w:rFonts w:cs="宋体" w:hint="eastAsia"/>
          <w:sz w:val="28"/>
          <w:szCs w:val="24"/>
        </w:rPr>
      </w:pPr>
      <w:bookmarkStart w:id="2" w:name="_GoBack"/>
      <w:bookmarkEnd w:id="2"/>
    </w:p>
    <w:p w:rsidR="00FE0433" w:rsidRPr="006205FC" w:rsidRDefault="00190751" w:rsidP="006205FC">
      <w:pPr>
        <w:pStyle w:val="1"/>
        <w:spacing w:line="500" w:lineRule="exact"/>
        <w:ind w:firstLineChars="200" w:firstLine="562"/>
        <w:jc w:val="center"/>
        <w:rPr>
          <w:rFonts w:cs="宋体"/>
          <w:sz w:val="28"/>
          <w:szCs w:val="24"/>
        </w:rPr>
      </w:pPr>
      <w:bookmarkStart w:id="3" w:name="_Toc516925696"/>
      <w:r w:rsidRPr="006205FC">
        <w:rPr>
          <w:rFonts w:cs="宋体" w:hint="eastAsia"/>
          <w:sz w:val="28"/>
          <w:szCs w:val="24"/>
        </w:rPr>
        <w:lastRenderedPageBreak/>
        <w:t>前  言</w:t>
      </w:r>
      <w:bookmarkEnd w:id="3"/>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bCs/>
          <w:sz w:val="24"/>
          <w:szCs w:val="24"/>
        </w:rPr>
        <w:t>为了满足目前建筑市场需求，</w:t>
      </w:r>
      <w:r w:rsidRPr="006205FC">
        <w:rPr>
          <w:rFonts w:ascii="宋体" w:eastAsia="宋体" w:hAnsi="宋体" w:cs="宋体" w:hint="eastAsia"/>
          <w:sz w:val="24"/>
          <w:szCs w:val="24"/>
        </w:rPr>
        <w:t>张家口玉峰彩钢钢构有限公司拟投资</w:t>
      </w:r>
      <w:r w:rsidR="00251F78">
        <w:rPr>
          <w:rFonts w:ascii="宋体" w:eastAsia="宋体" w:hAnsi="宋体" w:cs="宋体"/>
          <w:sz w:val="24"/>
          <w:szCs w:val="24"/>
        </w:rPr>
        <w:t>300</w:t>
      </w:r>
      <w:r w:rsidRPr="006205FC">
        <w:rPr>
          <w:rFonts w:ascii="宋体" w:eastAsia="宋体" w:hAnsi="宋体" w:cs="宋体" w:hint="eastAsia"/>
          <w:sz w:val="24"/>
          <w:szCs w:val="24"/>
        </w:rPr>
        <w:t>万元于张家口市万全区孔家庄镇吴家窑村建设钢结构及彩钢瓦生产线项目，年产轻钢钢构和配件600吨、彩钢瓦800吨。公司</w:t>
      </w:r>
      <w:bookmarkStart w:id="4" w:name="_Hlk496987392"/>
      <w:r w:rsidRPr="006205FC">
        <w:rPr>
          <w:rFonts w:ascii="宋体" w:eastAsia="宋体" w:hAnsi="宋体" w:cs="宋体" w:hint="eastAsia"/>
          <w:sz w:val="24"/>
          <w:szCs w:val="24"/>
        </w:rPr>
        <w:t>2017年09月委托张家口正德地质勘测技术服务有限公司编制</w:t>
      </w:r>
      <w:r w:rsidRPr="006205FC">
        <w:rPr>
          <w:rFonts w:ascii="宋体" w:eastAsia="宋体" w:hAnsi="宋体" w:cs="宋体" w:hint="eastAsia"/>
          <w:color w:val="000000" w:themeColor="text1"/>
          <w:sz w:val="24"/>
          <w:szCs w:val="24"/>
        </w:rPr>
        <w:t>《</w:t>
      </w:r>
      <w:r w:rsidRPr="006205FC">
        <w:rPr>
          <w:rFonts w:ascii="宋体" w:eastAsia="宋体" w:hAnsi="宋体" w:cs="宋体" w:hint="eastAsia"/>
          <w:sz w:val="24"/>
          <w:szCs w:val="24"/>
        </w:rPr>
        <w:t>钢结构及彩钢瓦生产线项目</w:t>
      </w:r>
      <w:r w:rsidRPr="006205FC">
        <w:rPr>
          <w:rFonts w:ascii="宋体" w:eastAsia="宋体" w:hAnsi="宋体" w:cs="宋体" w:hint="eastAsia"/>
          <w:color w:val="000000" w:themeColor="text1"/>
          <w:sz w:val="24"/>
          <w:szCs w:val="24"/>
        </w:rPr>
        <w:t>环境影响报告表》，</w:t>
      </w:r>
      <w:r w:rsidRPr="006205FC">
        <w:rPr>
          <w:rFonts w:ascii="宋体" w:eastAsia="宋体" w:hAnsi="宋体" w:cs="宋体" w:hint="eastAsia"/>
          <w:sz w:val="24"/>
          <w:szCs w:val="24"/>
        </w:rPr>
        <w:t>该项目环评报告于2017年10月30日</w:t>
      </w:r>
      <w:bookmarkStart w:id="5" w:name="_Hlk496980272"/>
      <w:r w:rsidRPr="006205FC">
        <w:rPr>
          <w:rFonts w:ascii="宋体" w:eastAsia="宋体" w:hAnsi="宋体" w:cs="宋体" w:hint="eastAsia"/>
          <w:sz w:val="24"/>
          <w:szCs w:val="24"/>
        </w:rPr>
        <w:t>通过张家口市万全区环境保护局审批，审批文号为万环评[2017]</w:t>
      </w:r>
      <w:r w:rsidRPr="006205FC">
        <w:rPr>
          <w:rFonts w:ascii="宋体" w:eastAsia="宋体" w:hAnsi="宋体" w:cs="宋体" w:hint="eastAsia"/>
          <w:sz w:val="24"/>
          <w:szCs w:val="24"/>
          <w:u w:val="single"/>
        </w:rPr>
        <w:t>BS23</w:t>
      </w:r>
      <w:r w:rsidRPr="006205FC">
        <w:rPr>
          <w:rFonts w:ascii="宋体" w:eastAsia="宋体" w:hAnsi="宋体" w:cs="宋体" w:hint="eastAsia"/>
          <w:sz w:val="24"/>
          <w:szCs w:val="24"/>
        </w:rPr>
        <w:t>号。</w:t>
      </w:r>
    </w:p>
    <w:bookmarkEnd w:id="4"/>
    <w:bookmarkEnd w:id="5"/>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张家口玉峰彩钢钢构有限公司钢结构及彩钢瓦生产线项目</w:t>
      </w:r>
      <w:r w:rsidRPr="006205FC">
        <w:rPr>
          <w:rFonts w:ascii="宋体" w:eastAsia="宋体" w:hAnsi="宋体" w:cs="宋体" w:hint="eastAsia"/>
          <w:color w:val="000000" w:themeColor="text1"/>
          <w:sz w:val="24"/>
          <w:szCs w:val="24"/>
        </w:rPr>
        <w:t>于201</w:t>
      </w:r>
      <w:r w:rsidR="0012389F" w:rsidRPr="006205FC">
        <w:rPr>
          <w:rFonts w:ascii="宋体" w:eastAsia="宋体" w:hAnsi="宋体" w:cs="宋体"/>
          <w:color w:val="000000" w:themeColor="text1"/>
          <w:sz w:val="24"/>
          <w:szCs w:val="24"/>
        </w:rPr>
        <w:t>8</w:t>
      </w:r>
      <w:r w:rsidRPr="006205FC">
        <w:rPr>
          <w:rFonts w:ascii="宋体" w:eastAsia="宋体" w:hAnsi="宋体" w:cs="宋体" w:hint="eastAsia"/>
          <w:color w:val="000000" w:themeColor="text1"/>
          <w:sz w:val="24"/>
          <w:szCs w:val="24"/>
        </w:rPr>
        <w:t>年</w:t>
      </w:r>
      <w:r w:rsidR="0012389F" w:rsidRPr="006205FC">
        <w:rPr>
          <w:rFonts w:ascii="宋体" w:eastAsia="宋体" w:hAnsi="宋体" w:cs="宋体"/>
          <w:color w:val="000000" w:themeColor="text1"/>
          <w:sz w:val="24"/>
          <w:szCs w:val="24"/>
        </w:rPr>
        <w:t>4</w:t>
      </w:r>
      <w:r w:rsidR="0012389F" w:rsidRPr="006205FC">
        <w:rPr>
          <w:rFonts w:ascii="宋体" w:eastAsia="宋体" w:hAnsi="宋体" w:cs="宋体" w:hint="eastAsia"/>
          <w:color w:val="000000" w:themeColor="text1"/>
          <w:sz w:val="24"/>
          <w:szCs w:val="24"/>
        </w:rPr>
        <w:t>月</w:t>
      </w:r>
      <w:r w:rsidRPr="006205FC">
        <w:rPr>
          <w:rFonts w:ascii="宋体" w:eastAsia="宋体" w:hAnsi="宋体" w:cs="宋体" w:hint="eastAsia"/>
          <w:color w:val="000000" w:themeColor="text1"/>
          <w:sz w:val="24"/>
          <w:szCs w:val="24"/>
        </w:rPr>
        <w:t>投入</w:t>
      </w:r>
      <w:r w:rsidR="006205FC" w:rsidRPr="006205FC">
        <w:rPr>
          <w:rFonts w:ascii="宋体" w:eastAsia="宋体" w:hAnsi="宋体" w:cs="宋体" w:hint="eastAsia"/>
          <w:color w:val="000000" w:themeColor="text1"/>
          <w:sz w:val="24"/>
          <w:szCs w:val="24"/>
        </w:rPr>
        <w:t>设备调试阶段</w:t>
      </w:r>
      <w:r w:rsidRPr="006205FC">
        <w:rPr>
          <w:rFonts w:ascii="宋体" w:eastAsia="宋体" w:hAnsi="宋体" w:cs="宋体" w:hint="eastAsia"/>
          <w:color w:val="000000" w:themeColor="text1"/>
          <w:sz w:val="24"/>
          <w:szCs w:val="24"/>
        </w:rPr>
        <w:t>，根据《中华人民共和国环境保护法》和</w:t>
      </w:r>
      <w:r w:rsidRPr="006205FC">
        <w:rPr>
          <w:rFonts w:ascii="宋体" w:eastAsia="宋体" w:hAnsi="宋体" w:cs="宋体" w:hint="eastAsia"/>
          <w:sz w:val="24"/>
          <w:szCs w:val="24"/>
        </w:rPr>
        <w:t>《建设项目环境保护管理条例》（国务院第682号令）等有关规定，按照环境保护设施与主体工程同时设计、同时施工、同时投入使用的“三同时”制度要求，建设单位需查清工程在施工过程中对环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FE0433" w:rsidRPr="006205FC" w:rsidRDefault="00190751" w:rsidP="006205FC">
      <w:pPr>
        <w:spacing w:line="500" w:lineRule="exact"/>
        <w:ind w:firstLineChars="200" w:firstLine="480"/>
        <w:rPr>
          <w:rFonts w:ascii="宋体" w:eastAsia="宋体" w:hAnsi="宋体" w:cs="宋体"/>
          <w:sz w:val="24"/>
          <w:szCs w:val="24"/>
        </w:rPr>
        <w:sectPr w:rsidR="00FE0433" w:rsidRPr="006205FC" w:rsidSect="000E5CD5">
          <w:footerReference w:type="default" r:id="rId9"/>
          <w:pgSz w:w="11906" w:h="16838"/>
          <w:pgMar w:top="1440" w:right="1800" w:bottom="1440" w:left="1800" w:header="851" w:footer="992" w:gutter="0"/>
          <w:pgNumType w:start="1"/>
          <w:cols w:space="425"/>
          <w:docGrid w:type="lines" w:linePitch="312"/>
        </w:sectPr>
      </w:pPr>
      <w:r w:rsidRPr="006205FC">
        <w:rPr>
          <w:rFonts w:ascii="宋体" w:eastAsia="宋体" w:hAnsi="宋体" w:cs="宋体" w:hint="eastAsia"/>
          <w:sz w:val="24"/>
          <w:szCs w:val="24"/>
        </w:rPr>
        <w:t>2018年04月，张家口玉峰彩钢钢构有限公司委托张家口智昊环保科技有限公司为该项目编制竣工环境保护验收报告。张家口智昊环保科技有限公司接受委托后，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张家口玉峰彩钢钢构有限公司</w:t>
      </w:r>
      <w:r w:rsidRPr="006205FC">
        <w:rPr>
          <w:rFonts w:ascii="宋体" w:eastAsia="宋体" w:hAnsi="宋体" w:cs="宋体" w:hint="eastAsia"/>
          <w:color w:val="000000" w:themeColor="text1"/>
          <w:sz w:val="24"/>
          <w:szCs w:val="24"/>
        </w:rPr>
        <w:t>委托张家口博浩威特环境检测技术服务有限公司</w:t>
      </w:r>
      <w:r w:rsidRPr="006205FC">
        <w:rPr>
          <w:rFonts w:ascii="宋体" w:eastAsia="宋体" w:hAnsi="宋体" w:cs="宋体" w:hint="eastAsia"/>
          <w:sz w:val="24"/>
          <w:szCs w:val="24"/>
        </w:rPr>
        <w:t>于</w:t>
      </w:r>
      <w:bookmarkStart w:id="6" w:name="_Hlk496985984"/>
      <w:r w:rsidRPr="006205FC">
        <w:rPr>
          <w:rFonts w:ascii="宋体" w:eastAsia="宋体" w:hAnsi="宋体" w:cs="宋体" w:hint="eastAsia"/>
          <w:sz w:val="24"/>
          <w:szCs w:val="24"/>
        </w:rPr>
        <w:t>2018年4月24日至25日</w:t>
      </w:r>
      <w:bookmarkEnd w:id="6"/>
      <w:r w:rsidRPr="006205FC">
        <w:rPr>
          <w:rFonts w:ascii="宋体" w:eastAsia="宋体" w:hAnsi="宋体" w:cs="宋体" w:hint="eastAsia"/>
          <w:sz w:val="24"/>
          <w:szCs w:val="24"/>
        </w:rPr>
        <w:t>进</w:t>
      </w:r>
      <w:r w:rsidRPr="006205FC">
        <w:rPr>
          <w:rFonts w:ascii="宋体" w:eastAsia="宋体" w:hAnsi="宋体" w:cs="宋体" w:hint="eastAsia"/>
          <w:color w:val="000000" w:themeColor="text1"/>
          <w:sz w:val="24"/>
          <w:szCs w:val="24"/>
        </w:rPr>
        <w:t>行了竣工验收检测并出具检测报告。我公司根据现场调查情况和检测报告按照</w:t>
      </w:r>
      <w:r w:rsidRPr="006205FC">
        <w:rPr>
          <w:rFonts w:ascii="宋体" w:eastAsia="宋体" w:hAnsi="宋体" w:cs="宋体" w:hint="eastAsia"/>
          <w:sz w:val="24"/>
          <w:szCs w:val="24"/>
        </w:rPr>
        <w:t>《建设项目竣工环境保护验收技术指南 污染影响类》</w:t>
      </w:r>
      <w:r w:rsidRPr="006205FC">
        <w:rPr>
          <w:rFonts w:ascii="宋体" w:eastAsia="宋体" w:hAnsi="宋体" w:cs="宋体" w:hint="eastAsia"/>
          <w:color w:val="000000" w:themeColor="text1"/>
          <w:sz w:val="24"/>
          <w:szCs w:val="24"/>
        </w:rPr>
        <w:t>编制完成竣工环境保护验收报告。</w:t>
      </w:r>
    </w:p>
    <w:p w:rsidR="00FE0433" w:rsidRPr="006205FC" w:rsidRDefault="00190751" w:rsidP="00121B9D">
      <w:pPr>
        <w:pStyle w:val="1"/>
        <w:spacing w:line="500" w:lineRule="exact"/>
        <w:rPr>
          <w:rFonts w:cs="宋体"/>
        </w:rPr>
      </w:pPr>
      <w:bookmarkStart w:id="7" w:name="_Toc516925697"/>
      <w:r w:rsidRPr="006205FC">
        <w:rPr>
          <w:rFonts w:cs="宋体" w:hint="eastAsia"/>
        </w:rPr>
        <w:lastRenderedPageBreak/>
        <w:t>1 验收编制依据</w:t>
      </w:r>
      <w:bookmarkEnd w:id="7"/>
    </w:p>
    <w:p w:rsidR="00FE0433" w:rsidRPr="006205FC" w:rsidRDefault="00190751" w:rsidP="006205FC">
      <w:pPr>
        <w:pStyle w:val="2"/>
        <w:spacing w:line="500" w:lineRule="exact"/>
        <w:ind w:firstLineChars="200" w:firstLine="562"/>
        <w:rPr>
          <w:rFonts w:cs="宋体"/>
          <w:szCs w:val="24"/>
        </w:rPr>
      </w:pPr>
      <w:bookmarkStart w:id="8" w:name="_Toc516925698"/>
      <w:r w:rsidRPr="006205FC">
        <w:rPr>
          <w:rFonts w:cs="宋体" w:hint="eastAsia"/>
          <w:szCs w:val="24"/>
        </w:rPr>
        <w:t>1.1 法律、法规</w:t>
      </w:r>
      <w:bookmarkEnd w:id="8"/>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（1）《中华人民共和国环境保护法》，（2015年1月1日起施行）；</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（2）《中华人民共和国环境影响评价法》，（2016年9月1日起施行）；</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（3）《中华人民共和国水污染防治法》（20</w:t>
      </w:r>
      <w:r w:rsidR="006205FC">
        <w:rPr>
          <w:rFonts w:ascii="宋体" w:eastAsia="宋体" w:hAnsi="宋体" w:cs="宋体"/>
          <w:sz w:val="24"/>
          <w:szCs w:val="24"/>
        </w:rPr>
        <w:t>1</w:t>
      </w:r>
      <w:r w:rsidRPr="006205FC">
        <w:rPr>
          <w:rFonts w:ascii="宋体" w:eastAsia="宋体" w:hAnsi="宋体" w:cs="宋体" w:hint="eastAsia"/>
          <w:sz w:val="24"/>
          <w:szCs w:val="24"/>
        </w:rPr>
        <w:t>8年</w:t>
      </w:r>
      <w:r w:rsidR="006205FC">
        <w:rPr>
          <w:rFonts w:ascii="宋体" w:eastAsia="宋体" w:hAnsi="宋体" w:cs="宋体"/>
          <w:sz w:val="24"/>
          <w:szCs w:val="24"/>
        </w:rPr>
        <w:t>1</w:t>
      </w:r>
      <w:r w:rsidRPr="006205FC">
        <w:rPr>
          <w:rFonts w:ascii="宋体" w:eastAsia="宋体" w:hAnsi="宋体" w:cs="宋体" w:hint="eastAsia"/>
          <w:sz w:val="24"/>
          <w:szCs w:val="24"/>
        </w:rPr>
        <w:t>月1日起施行）；</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（4）《中华人民共和国大气污染防治法》，（ 2016年1月1日施行）；</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（5）《中华人民共和国环境噪声污染防治法》，（1997年3月1日起施行）；</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（6）《中华人民共和国固体废物污染环境防治法》，2015年4月1日起施行）；</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（7）《建设项目环境保护管理条例》，（2017年10月1日起施行）；</w:t>
      </w:r>
    </w:p>
    <w:p w:rsidR="00FE0433" w:rsidRPr="006205FC" w:rsidRDefault="00190751" w:rsidP="006205FC">
      <w:pPr>
        <w:pStyle w:val="2"/>
        <w:spacing w:line="500" w:lineRule="exact"/>
        <w:ind w:firstLineChars="200" w:firstLine="562"/>
        <w:rPr>
          <w:rFonts w:cs="宋体"/>
          <w:szCs w:val="24"/>
        </w:rPr>
      </w:pPr>
      <w:bookmarkStart w:id="9" w:name="_Toc516925699"/>
      <w:r w:rsidRPr="006205FC">
        <w:rPr>
          <w:rFonts w:cs="宋体" w:hint="eastAsia"/>
          <w:szCs w:val="24"/>
        </w:rPr>
        <w:t>1.2 验收技术规范</w:t>
      </w:r>
      <w:bookmarkEnd w:id="9"/>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（1）《环境影响评价技术导则  总纲》（HJ 2.1-2016）；</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（2）《环境影响评价技术导则  大气环境》（HJ 2.2-2008）；</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（3）《环境影响评价技术导则  地面水环境》（HJ/T 2.3-93）；</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（4）《环境影响评价技术导则  地下水环境》（HJ 610-2016）；</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（5）《环境影响评价技术导则  声环境》（HJ 2.4-2009）；</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（6）《环境影响评价技术导则  生态影响》（HJ 19-2011）；</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（7）《环境空气质量标准》（GB3095-2012）；</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（8）《声环境质量标准》（GB3096-2008）；</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（9）《地下水质量标准》（GB/</w:t>
      </w:r>
      <w:r w:rsidR="00725429">
        <w:rPr>
          <w:rFonts w:ascii="宋体" w:eastAsia="宋体" w:hAnsi="宋体" w:cs="宋体"/>
          <w:sz w:val="24"/>
          <w:szCs w:val="24"/>
        </w:rPr>
        <w:t>T</w:t>
      </w:r>
      <w:r w:rsidRPr="006205FC">
        <w:rPr>
          <w:rFonts w:ascii="宋体" w:eastAsia="宋体" w:hAnsi="宋体" w:cs="宋体" w:hint="eastAsia"/>
          <w:sz w:val="24"/>
          <w:szCs w:val="24"/>
        </w:rPr>
        <w:t>14848-93）；</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（10）《地表水环境质量标准》（GB3838-2002）；</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（11）《污水综合排放标准》（GB8978-1996）；</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w:t>
      </w:r>
      <w:r w:rsidR="00121B9D">
        <w:rPr>
          <w:rFonts w:ascii="宋体" w:eastAsia="宋体" w:hAnsi="宋体" w:cs="宋体"/>
          <w:sz w:val="24"/>
          <w:szCs w:val="24"/>
        </w:rPr>
        <w:t>2</w:t>
      </w:r>
      <w:r w:rsidRPr="006205FC">
        <w:rPr>
          <w:rFonts w:ascii="宋体" w:eastAsia="宋体" w:hAnsi="宋体" w:cs="宋体" w:hint="eastAsia"/>
          <w:sz w:val="24"/>
          <w:szCs w:val="24"/>
        </w:rPr>
        <w:t>）《大气污染物综合排放标准》（GB</w:t>
      </w:r>
      <w:r w:rsidR="00725429">
        <w:rPr>
          <w:rFonts w:ascii="宋体" w:eastAsia="宋体" w:hAnsi="宋体" w:cs="宋体"/>
          <w:sz w:val="24"/>
          <w:szCs w:val="24"/>
        </w:rPr>
        <w:t>16297</w:t>
      </w:r>
      <w:r w:rsidR="00725429">
        <w:rPr>
          <w:rFonts w:ascii="宋体" w:eastAsia="宋体" w:hAnsi="宋体" w:cs="宋体" w:hint="eastAsia"/>
          <w:sz w:val="24"/>
          <w:szCs w:val="24"/>
        </w:rPr>
        <w:t>-</w:t>
      </w:r>
      <w:r w:rsidR="00725429">
        <w:rPr>
          <w:rFonts w:ascii="宋体" w:eastAsia="宋体" w:hAnsi="宋体" w:cs="宋体"/>
          <w:sz w:val="24"/>
          <w:szCs w:val="24"/>
        </w:rPr>
        <w:t>1996</w:t>
      </w:r>
      <w:r w:rsidRPr="006205FC">
        <w:rPr>
          <w:rFonts w:ascii="宋体" w:eastAsia="宋体" w:hAnsi="宋体" w:cs="宋体" w:hint="eastAsia"/>
          <w:sz w:val="24"/>
          <w:szCs w:val="24"/>
        </w:rPr>
        <w:t>）；</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w:t>
      </w:r>
      <w:r w:rsidR="00121B9D">
        <w:rPr>
          <w:rFonts w:ascii="宋体" w:eastAsia="宋体" w:hAnsi="宋体" w:cs="宋体"/>
          <w:sz w:val="24"/>
          <w:szCs w:val="24"/>
        </w:rPr>
        <w:t>3</w:t>
      </w:r>
      <w:r w:rsidRPr="006205FC">
        <w:rPr>
          <w:rFonts w:ascii="宋体" w:eastAsia="宋体" w:hAnsi="宋体" w:cs="宋体" w:hint="eastAsia"/>
          <w:sz w:val="24"/>
          <w:szCs w:val="24"/>
        </w:rPr>
        <w:t>）《工业企业厂界环境噪声排放标准》（GB12348-2008）；</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w:t>
      </w:r>
      <w:r w:rsidR="00121B9D">
        <w:rPr>
          <w:rFonts w:ascii="宋体" w:eastAsia="宋体" w:hAnsi="宋体" w:cs="宋体"/>
          <w:sz w:val="24"/>
          <w:szCs w:val="24"/>
        </w:rPr>
        <w:t>4</w:t>
      </w:r>
      <w:r w:rsidRPr="006205FC">
        <w:rPr>
          <w:rFonts w:ascii="宋体" w:eastAsia="宋体" w:hAnsi="宋体" w:cs="宋体" w:hint="eastAsia"/>
          <w:sz w:val="24"/>
          <w:szCs w:val="24"/>
        </w:rPr>
        <w:t>）《一般工业固体废物贮存、处置场污染控制标准》（GB18599-2001）；</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w:t>
      </w:r>
      <w:r w:rsidR="00121B9D">
        <w:rPr>
          <w:rFonts w:ascii="宋体" w:eastAsia="宋体" w:hAnsi="宋体" w:cs="宋体"/>
          <w:sz w:val="24"/>
          <w:szCs w:val="24"/>
        </w:rPr>
        <w:t>5</w:t>
      </w:r>
      <w:r w:rsidRPr="006205FC">
        <w:rPr>
          <w:rFonts w:ascii="宋体" w:eastAsia="宋体" w:hAnsi="宋体" w:cs="宋体" w:hint="eastAsia"/>
          <w:sz w:val="24"/>
          <w:szCs w:val="24"/>
        </w:rPr>
        <w:t>）《生活垃圾填埋场污染控制标准》（GB16899-2008）；</w:t>
      </w:r>
    </w:p>
    <w:p w:rsidR="00C70AE3" w:rsidRDefault="006205FC" w:rsidP="00C70AE3">
      <w:pPr>
        <w:spacing w:line="500" w:lineRule="exact"/>
        <w:ind w:firstLineChars="200" w:firstLine="480"/>
        <w:rPr>
          <w:rFonts w:ascii="宋体" w:eastAsia="宋体" w:hAnsi="宋体"/>
          <w:sz w:val="24"/>
          <w:szCs w:val="24"/>
        </w:rPr>
      </w:pPr>
      <w:r w:rsidRPr="006205FC">
        <w:rPr>
          <w:rFonts w:ascii="宋体" w:eastAsia="宋体" w:hAnsi="宋体" w:cs="宋体" w:hint="eastAsia"/>
          <w:sz w:val="24"/>
          <w:szCs w:val="24"/>
        </w:rPr>
        <w:t>（</w:t>
      </w:r>
      <w:r w:rsidR="00121B9D">
        <w:rPr>
          <w:rFonts w:ascii="宋体" w:eastAsia="宋体" w:hAnsi="宋体" w:cs="宋体"/>
          <w:sz w:val="24"/>
          <w:szCs w:val="24"/>
        </w:rPr>
        <w:t>16</w:t>
      </w:r>
      <w:r w:rsidRPr="006205FC">
        <w:rPr>
          <w:rFonts w:ascii="宋体" w:eastAsia="宋体" w:hAnsi="宋体" w:cs="宋体" w:hint="eastAsia"/>
          <w:sz w:val="24"/>
          <w:szCs w:val="24"/>
        </w:rPr>
        <w:t>）</w:t>
      </w:r>
      <w:r w:rsidR="00C70AE3" w:rsidRPr="001A2CD4">
        <w:rPr>
          <w:rFonts w:ascii="宋体" w:eastAsia="宋体" w:hAnsi="宋体" w:hint="eastAsia"/>
          <w:sz w:val="24"/>
          <w:szCs w:val="24"/>
        </w:rPr>
        <w:t>《建设项目环境影响评价分类管理名录》</w:t>
      </w:r>
      <w:r w:rsidR="009258D3" w:rsidRPr="00EA0D7C">
        <w:rPr>
          <w:rFonts w:ascii="宋体" w:eastAsia="宋体" w:hAnsi="宋体" w:hint="eastAsia"/>
          <w:sz w:val="24"/>
          <w:szCs w:val="24"/>
        </w:rPr>
        <w:t>（</w:t>
      </w:r>
      <w:r w:rsidR="009258D3" w:rsidRPr="00EA0D7C">
        <w:rPr>
          <w:rFonts w:ascii="宋体" w:eastAsia="宋体" w:hAnsi="宋体"/>
          <w:sz w:val="24"/>
          <w:szCs w:val="24"/>
        </w:rPr>
        <w:t>2017年9月1日起施行</w:t>
      </w:r>
      <w:r w:rsidR="009258D3" w:rsidRPr="00EA0D7C">
        <w:rPr>
          <w:rFonts w:ascii="宋体" w:eastAsia="宋体" w:hAnsi="宋体" w:hint="eastAsia"/>
          <w:sz w:val="24"/>
          <w:szCs w:val="24"/>
        </w:rPr>
        <w:t>）</w:t>
      </w:r>
    </w:p>
    <w:p w:rsidR="009258D3" w:rsidRPr="009258D3" w:rsidRDefault="009258D3" w:rsidP="009258D3">
      <w:pPr>
        <w:spacing w:line="500" w:lineRule="exact"/>
        <w:ind w:firstLineChars="200" w:firstLine="480"/>
        <w:rPr>
          <w:rFonts w:ascii="宋体" w:eastAsia="宋体" w:hAnsi="宋体"/>
          <w:sz w:val="24"/>
          <w:szCs w:val="24"/>
        </w:rPr>
      </w:pPr>
      <w:r w:rsidRPr="009258D3">
        <w:rPr>
          <w:rFonts w:ascii="宋体" w:eastAsia="宋体" w:hAnsi="宋体" w:hint="eastAsia"/>
          <w:sz w:val="24"/>
          <w:szCs w:val="24"/>
        </w:rPr>
        <w:lastRenderedPageBreak/>
        <w:t>（</w:t>
      </w:r>
      <w:r>
        <w:rPr>
          <w:rFonts w:ascii="宋体" w:eastAsia="宋体" w:hAnsi="宋体"/>
          <w:sz w:val="24"/>
          <w:szCs w:val="24"/>
        </w:rPr>
        <w:t>17</w:t>
      </w:r>
      <w:r w:rsidRPr="009258D3">
        <w:rPr>
          <w:rFonts w:ascii="宋体" w:eastAsia="宋体" w:hAnsi="宋体" w:hint="eastAsia"/>
          <w:sz w:val="24"/>
          <w:szCs w:val="24"/>
        </w:rPr>
        <w:t>）</w:t>
      </w:r>
      <w:r w:rsidRPr="009258D3">
        <w:rPr>
          <w:rFonts w:ascii="宋体" w:eastAsia="宋体" w:hAnsi="宋体"/>
          <w:sz w:val="24"/>
          <w:szCs w:val="24"/>
        </w:rPr>
        <w:t>《关于修改&lt;建设项目环境影响评价分类管理名录&gt;部分内容的决定》修正（生态保护部令第1号，2018年4月28日）</w:t>
      </w:r>
      <w:r>
        <w:rPr>
          <w:rFonts w:ascii="宋体" w:eastAsia="宋体" w:hAnsi="宋体" w:hint="eastAsia"/>
          <w:sz w:val="24"/>
          <w:szCs w:val="24"/>
        </w:rPr>
        <w:t>；</w:t>
      </w:r>
    </w:p>
    <w:p w:rsidR="00837D12" w:rsidRPr="003E09AB" w:rsidRDefault="00837D12" w:rsidP="00837D12">
      <w:pPr>
        <w:pStyle w:val="2"/>
        <w:spacing w:line="500" w:lineRule="exact"/>
        <w:ind w:firstLineChars="200" w:firstLine="562"/>
        <w:rPr>
          <w:szCs w:val="24"/>
        </w:rPr>
      </w:pPr>
      <w:bookmarkStart w:id="10" w:name="_Toc514852409"/>
      <w:bookmarkStart w:id="11" w:name="_Toc516925700"/>
      <w:r w:rsidRPr="003E09AB">
        <w:rPr>
          <w:szCs w:val="24"/>
        </w:rPr>
        <w:t xml:space="preserve">1.3 </w:t>
      </w:r>
      <w:bookmarkEnd w:id="10"/>
      <w:r>
        <w:rPr>
          <w:rFonts w:hint="eastAsia"/>
          <w:szCs w:val="24"/>
        </w:rPr>
        <w:t>规章、制度</w:t>
      </w:r>
      <w:bookmarkEnd w:id="11"/>
    </w:p>
    <w:p w:rsidR="006205FC" w:rsidRDefault="006205FC"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w:t>
      </w:r>
      <w:r w:rsidR="00121B9D">
        <w:rPr>
          <w:rFonts w:ascii="宋体" w:eastAsia="宋体" w:hAnsi="宋体" w:cs="宋体"/>
          <w:sz w:val="24"/>
          <w:szCs w:val="24"/>
        </w:rPr>
        <w:t>1</w:t>
      </w:r>
      <w:r w:rsidRPr="006205FC">
        <w:rPr>
          <w:rFonts w:ascii="宋体" w:eastAsia="宋体" w:hAnsi="宋体" w:cs="宋体" w:hint="eastAsia"/>
          <w:sz w:val="24"/>
          <w:szCs w:val="24"/>
        </w:rPr>
        <w:t>）《河北省环境保护条例》，（2005年5月1日起施行）</w:t>
      </w:r>
      <w:r w:rsidR="00121B9D">
        <w:rPr>
          <w:rFonts w:ascii="宋体" w:eastAsia="宋体" w:hAnsi="宋体" w:cs="宋体" w:hint="eastAsia"/>
          <w:sz w:val="24"/>
          <w:szCs w:val="24"/>
        </w:rPr>
        <w:t>；</w:t>
      </w:r>
    </w:p>
    <w:p w:rsidR="00121B9D" w:rsidRDefault="00121B9D" w:rsidP="006205F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（2）《建设项目竣工环境保护验收暂行办法》国环规环评[2017]4号；</w:t>
      </w:r>
    </w:p>
    <w:p w:rsidR="00121B9D" w:rsidRPr="00121B9D" w:rsidRDefault="00121B9D" w:rsidP="006205F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（3）《关于规范建设单位自主</w:t>
      </w:r>
      <w:r w:rsidRPr="006205FC">
        <w:rPr>
          <w:rFonts w:ascii="宋体" w:eastAsia="宋体" w:hAnsi="宋体" w:cs="宋体" w:hint="eastAsia"/>
          <w:sz w:val="24"/>
          <w:szCs w:val="24"/>
        </w:rPr>
        <w:t>开展建设项目环境保护验收</w:t>
      </w:r>
      <w:r>
        <w:rPr>
          <w:rFonts w:ascii="宋体" w:eastAsia="宋体" w:hAnsi="宋体" w:cs="宋体" w:hint="eastAsia"/>
          <w:sz w:val="24"/>
          <w:szCs w:val="24"/>
        </w:rPr>
        <w:t>的通知》（</w:t>
      </w:r>
      <w:r w:rsidRPr="006205FC">
        <w:rPr>
          <w:rFonts w:ascii="宋体" w:eastAsia="宋体" w:hAnsi="宋体" w:cs="宋体" w:hint="eastAsia"/>
          <w:sz w:val="24"/>
          <w:szCs w:val="24"/>
        </w:rPr>
        <w:t>环境保护部</w:t>
      </w:r>
      <w:r>
        <w:rPr>
          <w:rFonts w:ascii="宋体" w:eastAsia="宋体" w:hAnsi="宋体" w:cs="宋体" w:hint="eastAsia"/>
          <w:sz w:val="24"/>
          <w:szCs w:val="24"/>
        </w:rPr>
        <w:t>）（环办环评函[2017]1235号）；</w:t>
      </w:r>
    </w:p>
    <w:p w:rsidR="006205FC" w:rsidRDefault="006205FC" w:rsidP="006205FC">
      <w:pPr>
        <w:spacing w:line="500" w:lineRule="exact"/>
        <w:ind w:firstLineChars="200" w:firstLine="480"/>
        <w:rPr>
          <w:rFonts w:ascii="宋体" w:eastAsia="宋体" w:hAnsi="宋体"/>
          <w:sz w:val="24"/>
          <w:szCs w:val="24"/>
        </w:rPr>
      </w:pPr>
      <w:r w:rsidRPr="006205FC">
        <w:rPr>
          <w:rFonts w:ascii="宋体" w:eastAsia="宋体" w:hAnsi="宋体" w:cs="宋体" w:hint="eastAsia"/>
          <w:sz w:val="24"/>
          <w:szCs w:val="24"/>
        </w:rPr>
        <w:t>（</w:t>
      </w:r>
      <w:r w:rsidR="00121B9D">
        <w:rPr>
          <w:rFonts w:ascii="宋体" w:eastAsia="宋体" w:hAnsi="宋体" w:cs="宋体"/>
          <w:sz w:val="24"/>
          <w:szCs w:val="24"/>
        </w:rPr>
        <w:t>4</w:t>
      </w:r>
      <w:r w:rsidRPr="006205FC">
        <w:rPr>
          <w:rFonts w:ascii="宋体" w:eastAsia="宋体" w:hAnsi="宋体" w:cs="宋体" w:hint="eastAsia"/>
          <w:sz w:val="24"/>
          <w:szCs w:val="24"/>
        </w:rPr>
        <w:t>）</w:t>
      </w:r>
      <w:r w:rsidR="00837D12" w:rsidRPr="001A2CD4">
        <w:rPr>
          <w:rFonts w:ascii="宋体" w:eastAsia="宋体" w:hAnsi="宋体" w:hint="eastAsia"/>
          <w:sz w:val="24"/>
          <w:szCs w:val="24"/>
        </w:rPr>
        <w:t>《建设项目竣工环境保护验收技术指南 污染影响类》（</w:t>
      </w:r>
      <w:r w:rsidR="00837D12">
        <w:rPr>
          <w:rFonts w:ascii="宋体" w:eastAsia="宋体" w:hAnsi="宋体" w:hint="eastAsia"/>
          <w:sz w:val="24"/>
          <w:szCs w:val="24"/>
        </w:rPr>
        <w:t>生态环境部 公告2018年第9号</w:t>
      </w:r>
      <w:r w:rsidR="00837D12" w:rsidRPr="001A2CD4">
        <w:rPr>
          <w:rFonts w:ascii="宋体" w:eastAsia="宋体" w:hAnsi="宋体" w:hint="eastAsia"/>
          <w:sz w:val="24"/>
          <w:szCs w:val="24"/>
        </w:rPr>
        <w:t>）；</w:t>
      </w:r>
    </w:p>
    <w:p w:rsidR="006205FC" w:rsidRPr="00121B9D" w:rsidRDefault="006205FC" w:rsidP="00121B9D">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w:t>
      </w:r>
      <w:r w:rsidR="00121B9D">
        <w:rPr>
          <w:rFonts w:ascii="宋体" w:eastAsia="宋体" w:hAnsi="宋体" w:cs="宋体"/>
          <w:sz w:val="24"/>
          <w:szCs w:val="24"/>
        </w:rPr>
        <w:t>5</w:t>
      </w:r>
      <w:r w:rsidRPr="006205FC">
        <w:rPr>
          <w:rFonts w:ascii="宋体" w:eastAsia="宋体" w:hAnsi="宋体" w:cs="宋体" w:hint="eastAsia"/>
          <w:sz w:val="24"/>
          <w:szCs w:val="24"/>
        </w:rPr>
        <w:t>）《建设项目环境影响评价文件审批及建设单位自主开展环境保护设施验收工作指引（试行）</w:t>
      </w:r>
      <w:r w:rsidR="00121B9D">
        <w:rPr>
          <w:rFonts w:ascii="宋体" w:eastAsia="宋体" w:hAnsi="宋体" w:cs="宋体" w:hint="eastAsia"/>
          <w:sz w:val="24"/>
          <w:szCs w:val="24"/>
        </w:rPr>
        <w:t>说明</w:t>
      </w:r>
      <w:r w:rsidRPr="006205FC">
        <w:rPr>
          <w:rFonts w:ascii="宋体" w:eastAsia="宋体" w:hAnsi="宋体" w:cs="宋体" w:hint="eastAsia"/>
          <w:sz w:val="24"/>
          <w:szCs w:val="24"/>
        </w:rPr>
        <w:t>》（河北省环境保护厅）</w:t>
      </w:r>
      <w:r w:rsidR="00121B9D">
        <w:rPr>
          <w:rFonts w:ascii="宋体" w:eastAsia="宋体" w:hAnsi="宋体" w:cs="宋体" w:hint="eastAsia"/>
          <w:sz w:val="24"/>
          <w:szCs w:val="24"/>
        </w:rPr>
        <w:t>（冀环办字函[2017]727号）</w:t>
      </w:r>
      <w:r w:rsidRPr="006205FC">
        <w:rPr>
          <w:rFonts w:ascii="宋体" w:eastAsia="宋体" w:hAnsi="宋体" w:cs="宋体" w:hint="eastAsia"/>
          <w:sz w:val="24"/>
          <w:szCs w:val="24"/>
        </w:rPr>
        <w:t>。</w:t>
      </w:r>
    </w:p>
    <w:p w:rsidR="00FE0433" w:rsidRPr="006205FC" w:rsidRDefault="00190751" w:rsidP="006205FC">
      <w:pPr>
        <w:pStyle w:val="2"/>
        <w:spacing w:line="500" w:lineRule="exact"/>
        <w:ind w:firstLineChars="200" w:firstLine="482"/>
        <w:rPr>
          <w:rFonts w:cs="宋体"/>
          <w:sz w:val="24"/>
          <w:szCs w:val="24"/>
        </w:rPr>
      </w:pPr>
      <w:bookmarkStart w:id="12" w:name="_Toc516925701"/>
      <w:r w:rsidRPr="006205FC">
        <w:rPr>
          <w:rFonts w:cs="宋体" w:hint="eastAsia"/>
          <w:sz w:val="24"/>
          <w:szCs w:val="24"/>
        </w:rPr>
        <w:t>1.</w:t>
      </w:r>
      <w:r w:rsidR="00121B9D">
        <w:rPr>
          <w:rFonts w:cs="宋体"/>
          <w:sz w:val="24"/>
          <w:szCs w:val="24"/>
        </w:rPr>
        <w:t>4</w:t>
      </w:r>
      <w:r w:rsidRPr="006205FC">
        <w:rPr>
          <w:rFonts w:cs="宋体" w:hint="eastAsia"/>
          <w:sz w:val="24"/>
          <w:szCs w:val="24"/>
        </w:rPr>
        <w:t xml:space="preserve"> 工程技术文件及批复文件</w:t>
      </w:r>
      <w:bookmarkEnd w:id="12"/>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（1）《张家口玉峰彩钢钢构有限公司钢结构及彩钢瓦生产线项目环境影响报告表》（张家口正德地质勘测技术服务有限公司，2017年9月）；</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（2）张家口市万全区环境保护局关于《张家口玉峰彩钢钢构有限公司钢结构及彩钢瓦生产线项目建设项目环境影响报告表》的审批意见，万环评【2017】</w:t>
      </w:r>
      <w:r w:rsidRPr="006205FC">
        <w:rPr>
          <w:rFonts w:ascii="宋体" w:eastAsia="宋体" w:hAnsi="宋体" w:cs="宋体" w:hint="eastAsia"/>
          <w:sz w:val="24"/>
          <w:szCs w:val="24"/>
          <w:u w:val="single"/>
        </w:rPr>
        <w:t>BS23</w:t>
      </w:r>
      <w:r w:rsidRPr="006205FC">
        <w:rPr>
          <w:rFonts w:ascii="宋体" w:eastAsia="宋体" w:hAnsi="宋体" w:cs="宋体" w:hint="eastAsia"/>
          <w:sz w:val="24"/>
          <w:szCs w:val="24"/>
        </w:rPr>
        <w:t>号；</w:t>
      </w:r>
    </w:p>
    <w:p w:rsidR="00FE0433" w:rsidRPr="006205FC" w:rsidRDefault="00190751" w:rsidP="006205FC">
      <w:pPr>
        <w:spacing w:line="500" w:lineRule="exact"/>
        <w:ind w:firstLineChars="200" w:firstLine="480"/>
        <w:rPr>
          <w:rFonts w:ascii="宋体" w:eastAsia="宋体" w:hAnsi="宋体" w:cs="宋体"/>
          <w:sz w:val="24"/>
          <w:szCs w:val="24"/>
        </w:rPr>
        <w:sectPr w:rsidR="00FE0433" w:rsidRPr="006205FC" w:rsidSect="000E5CD5">
          <w:pgSz w:w="11906" w:h="16838"/>
          <w:pgMar w:top="1440" w:right="1800" w:bottom="1440" w:left="1800" w:header="851" w:footer="992" w:gutter="0"/>
          <w:cols w:space="425"/>
          <w:docGrid w:type="lines" w:linePitch="312"/>
        </w:sectPr>
      </w:pPr>
      <w:r w:rsidRPr="006205FC">
        <w:rPr>
          <w:rFonts w:ascii="宋体" w:eastAsia="宋体" w:hAnsi="宋体" w:cs="宋体" w:hint="eastAsia"/>
          <w:sz w:val="24"/>
          <w:szCs w:val="24"/>
        </w:rPr>
        <w:t>（3）张家口玉峰彩钢钢构有限公司提供的验收委托函、环保设计资料、工程竣工资料等其它相关资料。</w:t>
      </w:r>
    </w:p>
    <w:p w:rsidR="00FE0433" w:rsidRPr="00121B9D" w:rsidRDefault="00190751" w:rsidP="00121B9D">
      <w:pPr>
        <w:pStyle w:val="1"/>
        <w:spacing w:line="500" w:lineRule="exact"/>
        <w:rPr>
          <w:rFonts w:cs="宋体"/>
        </w:rPr>
      </w:pPr>
      <w:bookmarkStart w:id="13" w:name="_Toc516925702"/>
      <w:r w:rsidRPr="00121B9D">
        <w:rPr>
          <w:rFonts w:cs="宋体" w:hint="eastAsia"/>
        </w:rPr>
        <w:lastRenderedPageBreak/>
        <w:t>2 工程概况</w:t>
      </w:r>
      <w:bookmarkEnd w:id="13"/>
    </w:p>
    <w:p w:rsidR="00FE0433" w:rsidRPr="00121B9D" w:rsidRDefault="00190751" w:rsidP="006205FC">
      <w:pPr>
        <w:pStyle w:val="2"/>
        <w:spacing w:line="500" w:lineRule="exact"/>
        <w:ind w:firstLineChars="200" w:firstLine="562"/>
        <w:rPr>
          <w:rFonts w:cs="宋体"/>
          <w:szCs w:val="24"/>
        </w:rPr>
      </w:pPr>
      <w:bookmarkStart w:id="14" w:name="_Toc516925703"/>
      <w:r w:rsidRPr="00121B9D">
        <w:rPr>
          <w:rFonts w:cs="宋体" w:hint="eastAsia"/>
          <w:szCs w:val="24"/>
        </w:rPr>
        <w:t>2.1 项目基本情况</w:t>
      </w:r>
      <w:bookmarkEnd w:id="14"/>
    </w:p>
    <w:p w:rsidR="00FE0433" w:rsidRPr="00121B9D" w:rsidRDefault="00190751" w:rsidP="006205FC">
      <w:pPr>
        <w:spacing w:line="500" w:lineRule="exact"/>
        <w:ind w:firstLineChars="200" w:firstLine="482"/>
        <w:rPr>
          <w:rFonts w:ascii="宋体" w:eastAsia="宋体" w:hAnsi="宋体" w:cs="宋体"/>
          <w:b/>
          <w:sz w:val="24"/>
          <w:szCs w:val="24"/>
        </w:rPr>
      </w:pPr>
      <w:bookmarkStart w:id="15" w:name="_Toc496979000"/>
      <w:bookmarkStart w:id="16" w:name="_Toc497001436"/>
      <w:bookmarkStart w:id="17" w:name="_Hlk496952384"/>
      <w:r w:rsidRPr="00121B9D">
        <w:rPr>
          <w:rFonts w:ascii="宋体" w:eastAsia="宋体" w:hAnsi="宋体" w:cs="宋体" w:hint="eastAsia"/>
          <w:b/>
          <w:sz w:val="24"/>
          <w:szCs w:val="24"/>
        </w:rPr>
        <w:t>2.1.1 基本情况</w:t>
      </w:r>
      <w:bookmarkEnd w:id="15"/>
      <w:bookmarkEnd w:id="16"/>
    </w:p>
    <w:bookmarkEnd w:id="17"/>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项目基本情况介绍见下表2-1。</w:t>
      </w:r>
    </w:p>
    <w:p w:rsidR="00FE0433" w:rsidRPr="006205FC" w:rsidRDefault="00190751" w:rsidP="006205FC">
      <w:pPr>
        <w:spacing w:line="500" w:lineRule="exact"/>
        <w:ind w:firstLineChars="200" w:firstLine="482"/>
        <w:jc w:val="center"/>
        <w:rPr>
          <w:rFonts w:ascii="宋体" w:eastAsia="宋体" w:hAnsi="宋体" w:cs="宋体"/>
          <w:b/>
          <w:sz w:val="24"/>
          <w:szCs w:val="24"/>
        </w:rPr>
      </w:pPr>
      <w:r w:rsidRPr="006205FC">
        <w:rPr>
          <w:rFonts w:ascii="宋体" w:eastAsia="宋体" w:hAnsi="宋体" w:cs="宋体" w:hint="eastAsia"/>
          <w:b/>
          <w:sz w:val="24"/>
          <w:szCs w:val="24"/>
        </w:rPr>
        <w:t>表2-1  项目基本情况</w:t>
      </w:r>
    </w:p>
    <w:tbl>
      <w:tblPr>
        <w:tblW w:w="7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6"/>
        <w:gridCol w:w="1701"/>
        <w:gridCol w:w="2631"/>
      </w:tblGrid>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项目名称</w:t>
            </w:r>
          </w:p>
        </w:tc>
        <w:tc>
          <w:tcPr>
            <w:tcW w:w="6038" w:type="dxa"/>
            <w:gridSpan w:val="3"/>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钢结构及彩钢瓦生产线项目</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建设单位</w:t>
            </w:r>
          </w:p>
        </w:tc>
        <w:tc>
          <w:tcPr>
            <w:tcW w:w="6038" w:type="dxa"/>
            <w:gridSpan w:val="3"/>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张家口玉峰彩钢钢构有限公司</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法人代表</w:t>
            </w:r>
          </w:p>
        </w:tc>
        <w:tc>
          <w:tcPr>
            <w:tcW w:w="170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李玉</w:t>
            </w:r>
          </w:p>
        </w:tc>
        <w:tc>
          <w:tcPr>
            <w:tcW w:w="170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联系人</w:t>
            </w:r>
          </w:p>
        </w:tc>
        <w:tc>
          <w:tcPr>
            <w:tcW w:w="263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李玉</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通信地址</w:t>
            </w:r>
          </w:p>
        </w:tc>
        <w:tc>
          <w:tcPr>
            <w:tcW w:w="6038" w:type="dxa"/>
            <w:gridSpan w:val="3"/>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张家口市万全区孔家庄镇吴家窑村</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联系电话</w:t>
            </w:r>
          </w:p>
        </w:tc>
        <w:tc>
          <w:tcPr>
            <w:tcW w:w="170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13833363873</w:t>
            </w:r>
          </w:p>
        </w:tc>
        <w:tc>
          <w:tcPr>
            <w:tcW w:w="170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邮编</w:t>
            </w:r>
          </w:p>
        </w:tc>
        <w:tc>
          <w:tcPr>
            <w:tcW w:w="263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075000</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color w:val="000000" w:themeColor="text1"/>
                <w:sz w:val="24"/>
                <w:szCs w:val="24"/>
              </w:rPr>
            </w:pPr>
            <w:r w:rsidRPr="006205FC">
              <w:rPr>
                <w:rFonts w:ascii="宋体" w:eastAsia="宋体" w:hAnsi="宋体" w:cs="宋体" w:hint="eastAsia"/>
                <w:color w:val="000000" w:themeColor="text1"/>
                <w:sz w:val="24"/>
                <w:szCs w:val="24"/>
              </w:rPr>
              <w:t>项目性质</w:t>
            </w:r>
          </w:p>
        </w:tc>
        <w:tc>
          <w:tcPr>
            <w:tcW w:w="1706" w:type="dxa"/>
            <w:vAlign w:val="center"/>
          </w:tcPr>
          <w:p w:rsidR="00FE0433" w:rsidRPr="006205FC" w:rsidRDefault="00190751" w:rsidP="00121B9D">
            <w:pPr>
              <w:spacing w:line="400" w:lineRule="exact"/>
              <w:jc w:val="center"/>
              <w:rPr>
                <w:rFonts w:ascii="宋体" w:eastAsia="宋体" w:hAnsi="宋体" w:cs="宋体"/>
                <w:color w:val="000000" w:themeColor="text1"/>
                <w:sz w:val="24"/>
                <w:szCs w:val="24"/>
              </w:rPr>
            </w:pPr>
            <w:r w:rsidRPr="006205FC">
              <w:rPr>
                <w:rFonts w:ascii="宋体" w:eastAsia="宋体" w:hAnsi="宋体" w:cs="宋体" w:hint="eastAsia"/>
                <w:color w:val="000000" w:themeColor="text1"/>
                <w:sz w:val="24"/>
                <w:szCs w:val="24"/>
              </w:rPr>
              <w:t>新建</w:t>
            </w:r>
          </w:p>
        </w:tc>
        <w:tc>
          <w:tcPr>
            <w:tcW w:w="1701" w:type="dxa"/>
            <w:vAlign w:val="center"/>
          </w:tcPr>
          <w:p w:rsidR="00FE0433" w:rsidRPr="006205FC" w:rsidRDefault="00190751" w:rsidP="00121B9D">
            <w:pPr>
              <w:spacing w:line="400" w:lineRule="exact"/>
              <w:jc w:val="center"/>
              <w:rPr>
                <w:rFonts w:ascii="宋体" w:eastAsia="宋体" w:hAnsi="宋体" w:cs="宋体"/>
                <w:color w:val="000000" w:themeColor="text1"/>
                <w:sz w:val="24"/>
                <w:szCs w:val="24"/>
              </w:rPr>
            </w:pPr>
            <w:r w:rsidRPr="006205FC">
              <w:rPr>
                <w:rFonts w:ascii="宋体" w:eastAsia="宋体" w:hAnsi="宋体" w:cs="宋体" w:hint="eastAsia"/>
                <w:color w:val="000000" w:themeColor="text1"/>
                <w:sz w:val="24"/>
                <w:szCs w:val="24"/>
              </w:rPr>
              <w:t>行业类别</w:t>
            </w:r>
          </w:p>
        </w:tc>
        <w:tc>
          <w:tcPr>
            <w:tcW w:w="263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C3351建筑、家具用金属配件制造</w:t>
            </w:r>
          </w:p>
          <w:p w:rsidR="00FE0433" w:rsidRPr="006205FC" w:rsidRDefault="00190751" w:rsidP="00121B9D">
            <w:pPr>
              <w:spacing w:line="400" w:lineRule="exact"/>
              <w:jc w:val="center"/>
              <w:rPr>
                <w:rFonts w:ascii="宋体" w:eastAsia="宋体" w:hAnsi="宋体" w:cs="宋体"/>
                <w:color w:val="000000" w:themeColor="text1"/>
                <w:sz w:val="24"/>
                <w:szCs w:val="24"/>
              </w:rPr>
            </w:pPr>
            <w:r w:rsidRPr="006205FC">
              <w:rPr>
                <w:rFonts w:ascii="宋体" w:eastAsia="宋体" w:hAnsi="宋体" w:cs="宋体" w:hint="eastAsia"/>
                <w:sz w:val="24"/>
                <w:szCs w:val="24"/>
              </w:rPr>
              <w:t>C3411金属结构制造</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color w:val="000000" w:themeColor="text1"/>
                <w:sz w:val="24"/>
                <w:szCs w:val="24"/>
              </w:rPr>
            </w:pPr>
            <w:r w:rsidRPr="006205FC">
              <w:rPr>
                <w:rFonts w:ascii="宋体" w:eastAsia="宋体" w:hAnsi="宋体" w:cs="宋体" w:hint="eastAsia"/>
                <w:color w:val="000000" w:themeColor="text1"/>
                <w:sz w:val="24"/>
                <w:szCs w:val="24"/>
              </w:rPr>
              <w:t>建设地点</w:t>
            </w:r>
          </w:p>
        </w:tc>
        <w:tc>
          <w:tcPr>
            <w:tcW w:w="6038" w:type="dxa"/>
            <w:gridSpan w:val="3"/>
            <w:vAlign w:val="center"/>
          </w:tcPr>
          <w:p w:rsidR="00FE0433" w:rsidRPr="006205FC" w:rsidRDefault="00190751" w:rsidP="00121B9D">
            <w:pPr>
              <w:spacing w:line="400" w:lineRule="exact"/>
              <w:jc w:val="center"/>
              <w:rPr>
                <w:rFonts w:ascii="宋体" w:eastAsia="宋体" w:hAnsi="宋体" w:cs="宋体"/>
                <w:color w:val="000000" w:themeColor="text1"/>
                <w:sz w:val="24"/>
                <w:szCs w:val="24"/>
              </w:rPr>
            </w:pPr>
            <w:r w:rsidRPr="006205FC">
              <w:rPr>
                <w:rFonts w:ascii="宋体" w:eastAsia="宋体" w:hAnsi="宋体" w:cs="宋体" w:hint="eastAsia"/>
                <w:sz w:val="24"/>
                <w:szCs w:val="24"/>
              </w:rPr>
              <w:t>张家口市万全区孔家庄镇吴家窑村</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color w:val="000000" w:themeColor="text1"/>
                <w:sz w:val="24"/>
                <w:szCs w:val="24"/>
              </w:rPr>
            </w:pPr>
            <w:r w:rsidRPr="006205FC">
              <w:rPr>
                <w:rFonts w:ascii="宋体" w:eastAsia="宋体" w:hAnsi="宋体" w:cs="宋体" w:hint="eastAsia"/>
                <w:color w:val="000000" w:themeColor="text1"/>
                <w:sz w:val="24"/>
                <w:szCs w:val="24"/>
              </w:rPr>
              <w:t>占地面积</w:t>
            </w:r>
          </w:p>
        </w:tc>
        <w:tc>
          <w:tcPr>
            <w:tcW w:w="170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2900m</w:t>
            </w:r>
            <w:r w:rsidRPr="006205FC">
              <w:rPr>
                <w:rFonts w:ascii="宋体" w:eastAsia="宋体" w:hAnsi="宋体" w:cs="宋体" w:hint="eastAsia"/>
                <w:sz w:val="24"/>
                <w:szCs w:val="24"/>
                <w:vertAlign w:val="superscript"/>
              </w:rPr>
              <w:t>2</w:t>
            </w:r>
          </w:p>
        </w:tc>
        <w:tc>
          <w:tcPr>
            <w:tcW w:w="170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经纬度</w:t>
            </w:r>
          </w:p>
        </w:tc>
        <w:tc>
          <w:tcPr>
            <w:tcW w:w="263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东经：114°42'10"</w:t>
            </w:r>
          </w:p>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北纬：40°44'34"</w:t>
            </w:r>
          </w:p>
        </w:tc>
      </w:tr>
      <w:tr w:rsidR="00FE0433" w:rsidRPr="006205FC">
        <w:trPr>
          <w:trHeight w:val="510"/>
          <w:jc w:val="center"/>
        </w:trPr>
        <w:tc>
          <w:tcPr>
            <w:tcW w:w="169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开工时间</w:t>
            </w:r>
          </w:p>
        </w:tc>
        <w:tc>
          <w:tcPr>
            <w:tcW w:w="1706"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2018年0</w:t>
            </w:r>
            <w:r w:rsidR="00121B9D">
              <w:rPr>
                <w:rFonts w:ascii="宋体" w:eastAsia="宋体" w:hAnsi="宋体" w:cs="宋体"/>
                <w:sz w:val="24"/>
                <w:szCs w:val="24"/>
              </w:rPr>
              <w:t>4</w:t>
            </w:r>
            <w:r w:rsidRPr="006205FC">
              <w:rPr>
                <w:rFonts w:ascii="宋体" w:eastAsia="宋体" w:hAnsi="宋体" w:cs="宋体" w:hint="eastAsia"/>
                <w:sz w:val="24"/>
                <w:szCs w:val="24"/>
              </w:rPr>
              <w:t>月</w:t>
            </w:r>
          </w:p>
        </w:tc>
        <w:tc>
          <w:tcPr>
            <w:tcW w:w="1701" w:type="dxa"/>
            <w:vAlign w:val="center"/>
          </w:tcPr>
          <w:p w:rsidR="00FE0433" w:rsidRPr="006205FC" w:rsidRDefault="00121B9D" w:rsidP="00121B9D">
            <w:pPr>
              <w:spacing w:line="400" w:lineRule="exact"/>
              <w:jc w:val="center"/>
              <w:rPr>
                <w:rFonts w:ascii="宋体" w:eastAsia="宋体" w:hAnsi="宋体" w:cs="宋体"/>
                <w:sz w:val="24"/>
                <w:szCs w:val="24"/>
              </w:rPr>
            </w:pPr>
            <w:r>
              <w:rPr>
                <w:rFonts w:ascii="宋体" w:eastAsia="宋体" w:hAnsi="宋体" w:cs="宋体" w:hint="eastAsia"/>
                <w:sz w:val="24"/>
                <w:szCs w:val="24"/>
              </w:rPr>
              <w:t>设备调试</w:t>
            </w:r>
            <w:r w:rsidR="00190751" w:rsidRPr="006205FC">
              <w:rPr>
                <w:rFonts w:ascii="宋体" w:eastAsia="宋体" w:hAnsi="宋体" w:cs="宋体" w:hint="eastAsia"/>
                <w:sz w:val="24"/>
                <w:szCs w:val="24"/>
              </w:rPr>
              <w:t>时间</w:t>
            </w:r>
          </w:p>
        </w:tc>
        <w:tc>
          <w:tcPr>
            <w:tcW w:w="2631" w:type="dxa"/>
            <w:vAlign w:val="center"/>
          </w:tcPr>
          <w:p w:rsidR="00FE0433" w:rsidRPr="006205FC" w:rsidRDefault="00190751" w:rsidP="00121B9D">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2018年0</w:t>
            </w:r>
            <w:r w:rsidR="00121B9D">
              <w:rPr>
                <w:rFonts w:ascii="宋体" w:eastAsia="宋体" w:hAnsi="宋体" w:cs="宋体"/>
                <w:sz w:val="24"/>
                <w:szCs w:val="24"/>
              </w:rPr>
              <w:t>4</w:t>
            </w:r>
            <w:r w:rsidRPr="006205FC">
              <w:rPr>
                <w:rFonts w:ascii="宋体" w:eastAsia="宋体" w:hAnsi="宋体" w:cs="宋体" w:hint="eastAsia"/>
                <w:sz w:val="24"/>
                <w:szCs w:val="24"/>
              </w:rPr>
              <w:t>月</w:t>
            </w:r>
          </w:p>
        </w:tc>
      </w:tr>
    </w:tbl>
    <w:p w:rsidR="00FE0433" w:rsidRPr="00121B9D" w:rsidRDefault="00190751" w:rsidP="006205FC">
      <w:pPr>
        <w:spacing w:line="500" w:lineRule="exact"/>
        <w:ind w:firstLineChars="200" w:firstLine="482"/>
        <w:rPr>
          <w:rFonts w:ascii="宋体" w:eastAsia="宋体" w:hAnsi="宋体" w:cs="宋体"/>
          <w:b/>
          <w:sz w:val="24"/>
          <w:szCs w:val="24"/>
        </w:rPr>
      </w:pPr>
      <w:bookmarkStart w:id="18" w:name="_Toc496979001"/>
      <w:bookmarkStart w:id="19" w:name="_Toc497001437"/>
      <w:r w:rsidRPr="00121B9D">
        <w:rPr>
          <w:rFonts w:ascii="宋体" w:eastAsia="宋体" w:hAnsi="宋体" w:cs="宋体" w:hint="eastAsia"/>
          <w:b/>
          <w:sz w:val="24"/>
          <w:szCs w:val="24"/>
        </w:rPr>
        <w:t>2.1.2 地理位置及周边情况</w:t>
      </w:r>
      <w:bookmarkEnd w:id="18"/>
      <w:bookmarkEnd w:id="19"/>
    </w:p>
    <w:p w:rsidR="00FE0433" w:rsidRPr="006205FC" w:rsidRDefault="00190751" w:rsidP="006205FC">
      <w:pPr>
        <w:spacing w:line="500" w:lineRule="exact"/>
        <w:ind w:firstLineChars="200" w:firstLine="480"/>
        <w:rPr>
          <w:rFonts w:ascii="宋体" w:eastAsia="宋体" w:hAnsi="宋体" w:cs="宋体"/>
          <w:sz w:val="24"/>
          <w:szCs w:val="24"/>
        </w:rPr>
      </w:pPr>
      <w:bookmarkStart w:id="20" w:name="OLE_LINK1"/>
      <w:r w:rsidRPr="006205FC">
        <w:rPr>
          <w:rFonts w:ascii="宋体" w:eastAsia="宋体" w:hAnsi="宋体" w:cs="宋体" w:hint="eastAsia"/>
          <w:sz w:val="24"/>
          <w:szCs w:val="24"/>
        </w:rPr>
        <w:t>本项目位于张家口市万全区孔家庄镇吴家窑村。项目建筑面积为2900平方米。中心地理坐标为北纬40°44'34"，东经114°42'10"。项目北侧、西侧、东侧均为空地，南侧为110国道。</w:t>
      </w:r>
    </w:p>
    <w:bookmarkEnd w:id="20"/>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项目所在地理位置图见附图1，项目周围环境概况见附图2。</w:t>
      </w:r>
    </w:p>
    <w:p w:rsidR="00FE0433" w:rsidRPr="00121B9D" w:rsidRDefault="00190751" w:rsidP="006205FC">
      <w:pPr>
        <w:spacing w:line="500" w:lineRule="exact"/>
        <w:ind w:firstLineChars="200" w:firstLine="482"/>
        <w:rPr>
          <w:rFonts w:ascii="宋体" w:eastAsia="宋体" w:hAnsi="宋体" w:cs="宋体"/>
          <w:b/>
          <w:sz w:val="24"/>
          <w:szCs w:val="24"/>
        </w:rPr>
      </w:pPr>
      <w:bookmarkStart w:id="21" w:name="_Toc497001438"/>
      <w:bookmarkStart w:id="22" w:name="_Toc496979002"/>
      <w:r w:rsidRPr="00121B9D">
        <w:rPr>
          <w:rFonts w:ascii="宋体" w:eastAsia="宋体" w:hAnsi="宋体" w:cs="宋体" w:hint="eastAsia"/>
          <w:b/>
          <w:sz w:val="24"/>
          <w:szCs w:val="24"/>
        </w:rPr>
        <w:t>2.1.3 厂区平面布置</w:t>
      </w:r>
      <w:bookmarkEnd w:id="21"/>
      <w:bookmarkEnd w:id="22"/>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项目大门位于厂区南侧，紧邻110国道，交通运输便利。厂区北侧为生产车间，东南角布置办公室等业务用房。项目平面布置图如附图3所示。</w:t>
      </w:r>
    </w:p>
    <w:p w:rsidR="00FE0433" w:rsidRPr="00121B9D" w:rsidRDefault="00190751" w:rsidP="006205FC">
      <w:pPr>
        <w:pStyle w:val="2"/>
        <w:spacing w:line="500" w:lineRule="exact"/>
        <w:ind w:firstLineChars="200" w:firstLine="562"/>
        <w:rPr>
          <w:rFonts w:cs="宋体"/>
          <w:szCs w:val="28"/>
        </w:rPr>
      </w:pPr>
      <w:bookmarkStart w:id="23" w:name="_Toc516925704"/>
      <w:r w:rsidRPr="00121B9D">
        <w:rPr>
          <w:rFonts w:cs="宋体" w:hint="eastAsia"/>
          <w:szCs w:val="28"/>
        </w:rPr>
        <w:t>2.2 建设内容</w:t>
      </w:r>
      <w:bookmarkEnd w:id="23"/>
    </w:p>
    <w:p w:rsidR="00FE0433" w:rsidRPr="00121B9D" w:rsidRDefault="00190751" w:rsidP="006205FC">
      <w:pPr>
        <w:spacing w:line="500" w:lineRule="exact"/>
        <w:ind w:firstLineChars="200" w:firstLine="482"/>
        <w:rPr>
          <w:rFonts w:ascii="宋体" w:eastAsia="宋体" w:hAnsi="宋体" w:cs="宋体"/>
          <w:b/>
          <w:sz w:val="24"/>
          <w:szCs w:val="24"/>
        </w:rPr>
      </w:pPr>
      <w:bookmarkStart w:id="24" w:name="_Toc496979004"/>
      <w:bookmarkStart w:id="25" w:name="_Toc497001440"/>
      <w:r w:rsidRPr="00121B9D">
        <w:rPr>
          <w:rFonts w:ascii="宋体" w:eastAsia="宋体" w:hAnsi="宋体" w:cs="宋体" w:hint="eastAsia"/>
          <w:b/>
          <w:sz w:val="24"/>
          <w:szCs w:val="24"/>
        </w:rPr>
        <w:t>2.2.1 主要建设内容及产品方案</w:t>
      </w:r>
      <w:bookmarkEnd w:id="24"/>
      <w:bookmarkEnd w:id="25"/>
    </w:p>
    <w:p w:rsidR="00FE0433" w:rsidRPr="006205FC" w:rsidRDefault="00190751" w:rsidP="006205FC">
      <w:pPr>
        <w:spacing w:line="500" w:lineRule="exact"/>
        <w:ind w:firstLineChars="200" w:firstLine="480"/>
        <w:rPr>
          <w:rFonts w:ascii="宋体" w:eastAsia="宋体" w:hAnsi="宋体" w:cs="宋体"/>
          <w:sz w:val="24"/>
          <w:szCs w:val="24"/>
        </w:rPr>
      </w:pPr>
      <w:bookmarkStart w:id="26" w:name="_Toc496979005"/>
      <w:bookmarkStart w:id="27" w:name="_Toc497001441"/>
      <w:r w:rsidRPr="006205FC">
        <w:rPr>
          <w:rFonts w:ascii="宋体" w:eastAsia="宋体" w:hAnsi="宋体" w:cs="宋体" w:hint="eastAsia"/>
          <w:sz w:val="24"/>
          <w:szCs w:val="24"/>
        </w:rPr>
        <w:t>本项目租用厂房作为生产车间，面积为2600平方米，其他业务用房面积及</w:t>
      </w:r>
      <w:r w:rsidRPr="006205FC">
        <w:rPr>
          <w:rFonts w:ascii="宋体" w:eastAsia="宋体" w:hAnsi="宋体" w:cs="宋体" w:hint="eastAsia"/>
          <w:sz w:val="24"/>
          <w:szCs w:val="24"/>
        </w:rPr>
        <w:lastRenderedPageBreak/>
        <w:t>相关配套设施为300平方米，新购置生产机械设备C型钢机</w:t>
      </w:r>
      <w:r w:rsidRPr="000D6FB6">
        <w:rPr>
          <w:rFonts w:ascii="宋体" w:eastAsia="宋体" w:hAnsi="宋体" w:cs="宋体" w:hint="eastAsia"/>
          <w:sz w:val="24"/>
          <w:szCs w:val="24"/>
        </w:rPr>
        <w:t>3</w:t>
      </w:r>
      <w:r w:rsidRPr="006205FC">
        <w:rPr>
          <w:rFonts w:ascii="宋体" w:eastAsia="宋体" w:hAnsi="宋体" w:cs="宋体" w:hint="eastAsia"/>
          <w:sz w:val="24"/>
          <w:szCs w:val="24"/>
        </w:rPr>
        <w:t>台、单层压瓦机1台、复合板机1台等。</w:t>
      </w:r>
      <w:r w:rsidR="00001976">
        <w:rPr>
          <w:rFonts w:ascii="宋体" w:eastAsia="宋体" w:hAnsi="宋体" w:cs="宋体" w:hint="eastAsia"/>
          <w:sz w:val="24"/>
          <w:szCs w:val="24"/>
        </w:rPr>
        <w:t>原环评钢结构生产工艺中焊接、钻孔、抛丸等工艺暂未建成，不在本次验收范围内，所以相关污染均不存在。</w:t>
      </w:r>
      <w:r w:rsidRPr="006205FC">
        <w:rPr>
          <w:rFonts w:ascii="宋体" w:eastAsia="宋体" w:hAnsi="宋体" w:cs="宋体" w:hint="eastAsia"/>
          <w:sz w:val="24"/>
          <w:szCs w:val="24"/>
        </w:rPr>
        <w:t>主要内容如表</w:t>
      </w:r>
      <w:r w:rsidR="00B87BD9">
        <w:rPr>
          <w:rFonts w:ascii="宋体" w:eastAsia="宋体" w:hAnsi="宋体" w:cs="宋体"/>
          <w:sz w:val="24"/>
          <w:szCs w:val="24"/>
        </w:rPr>
        <w:t>2</w:t>
      </w:r>
      <w:r w:rsidR="00B87BD9">
        <w:rPr>
          <w:rFonts w:ascii="宋体" w:eastAsia="宋体" w:hAnsi="宋体" w:cs="宋体" w:hint="eastAsia"/>
          <w:sz w:val="24"/>
          <w:szCs w:val="24"/>
        </w:rPr>
        <w:t>-</w:t>
      </w:r>
      <w:r w:rsidR="00B87BD9">
        <w:rPr>
          <w:rFonts w:ascii="宋体" w:eastAsia="宋体" w:hAnsi="宋体" w:cs="宋体"/>
          <w:sz w:val="24"/>
          <w:szCs w:val="24"/>
        </w:rPr>
        <w:t>2</w:t>
      </w:r>
      <w:r w:rsidRPr="006205FC">
        <w:rPr>
          <w:rFonts w:ascii="宋体" w:eastAsia="宋体" w:hAnsi="宋体" w:cs="宋体" w:hint="eastAsia"/>
          <w:sz w:val="24"/>
          <w:szCs w:val="24"/>
        </w:rPr>
        <w:t>所示。</w:t>
      </w:r>
    </w:p>
    <w:p w:rsidR="00FE0433" w:rsidRPr="006205FC" w:rsidRDefault="00190751" w:rsidP="006205FC">
      <w:pPr>
        <w:spacing w:line="500" w:lineRule="exact"/>
        <w:ind w:firstLineChars="200" w:firstLine="482"/>
        <w:jc w:val="center"/>
        <w:rPr>
          <w:rFonts w:ascii="宋体" w:eastAsia="宋体" w:hAnsi="宋体" w:cs="宋体"/>
          <w:sz w:val="24"/>
          <w:szCs w:val="24"/>
        </w:rPr>
      </w:pPr>
      <w:r w:rsidRPr="006205FC">
        <w:rPr>
          <w:rFonts w:ascii="宋体" w:eastAsia="宋体" w:hAnsi="宋体" w:cs="宋体" w:hint="eastAsia"/>
          <w:b/>
          <w:bCs/>
          <w:sz w:val="24"/>
          <w:szCs w:val="24"/>
        </w:rPr>
        <w:t>表</w:t>
      </w:r>
      <w:r w:rsidR="00B87BD9">
        <w:rPr>
          <w:rFonts w:ascii="宋体" w:eastAsia="宋体" w:hAnsi="宋体" w:cs="宋体"/>
          <w:b/>
          <w:bCs/>
          <w:sz w:val="24"/>
          <w:szCs w:val="24"/>
        </w:rPr>
        <w:t>2</w:t>
      </w:r>
      <w:r w:rsidR="00B87BD9">
        <w:rPr>
          <w:rFonts w:ascii="宋体" w:eastAsia="宋体" w:hAnsi="宋体" w:cs="宋体" w:hint="eastAsia"/>
          <w:b/>
          <w:bCs/>
          <w:sz w:val="24"/>
          <w:szCs w:val="24"/>
        </w:rPr>
        <w:t>-</w:t>
      </w:r>
      <w:r w:rsidR="00B87BD9">
        <w:rPr>
          <w:rFonts w:ascii="宋体" w:eastAsia="宋体" w:hAnsi="宋体" w:cs="宋体"/>
          <w:b/>
          <w:bCs/>
          <w:sz w:val="24"/>
          <w:szCs w:val="24"/>
        </w:rPr>
        <w:t>2</w:t>
      </w:r>
      <w:r w:rsidRPr="006205FC">
        <w:rPr>
          <w:rFonts w:ascii="宋体" w:eastAsia="宋体" w:hAnsi="宋体" w:cs="宋体" w:hint="eastAsia"/>
          <w:b/>
          <w:bCs/>
          <w:sz w:val="24"/>
          <w:szCs w:val="24"/>
        </w:rPr>
        <w:t xml:space="preserve">   主要工程内容一览表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705"/>
        <w:gridCol w:w="6860"/>
        <w:gridCol w:w="1701"/>
      </w:tblGrid>
      <w:tr w:rsidR="00FE0433" w:rsidRPr="006205FC" w:rsidTr="00251F78">
        <w:trPr>
          <w:cantSplit/>
          <w:jc w:val="center"/>
        </w:trPr>
        <w:tc>
          <w:tcPr>
            <w:tcW w:w="935"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工程</w:t>
            </w:r>
          </w:p>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类别</w:t>
            </w:r>
          </w:p>
        </w:tc>
        <w:tc>
          <w:tcPr>
            <w:tcW w:w="705"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工程名称</w:t>
            </w:r>
          </w:p>
        </w:tc>
        <w:tc>
          <w:tcPr>
            <w:tcW w:w="6860" w:type="dxa"/>
            <w:vAlign w:val="center"/>
          </w:tcPr>
          <w:p w:rsidR="00FE0433" w:rsidRPr="006205FC" w:rsidRDefault="00251F78" w:rsidP="00251F78">
            <w:pPr>
              <w:pStyle w:val="afff"/>
              <w:adjustRightInd/>
              <w:spacing w:before="0" w:after="0" w:line="240" w:lineRule="auto"/>
              <w:rPr>
                <w:rFonts w:ascii="宋体" w:eastAsia="宋体" w:hAnsi="宋体" w:cs="宋体"/>
                <w:sz w:val="24"/>
                <w:szCs w:val="24"/>
              </w:rPr>
            </w:pPr>
            <w:r>
              <w:rPr>
                <w:rFonts w:ascii="宋体" w:eastAsia="宋体" w:hAnsi="宋体" w:cs="宋体" w:hint="eastAsia"/>
                <w:sz w:val="24"/>
                <w:szCs w:val="24"/>
              </w:rPr>
              <w:t>原环评建设规模及</w:t>
            </w:r>
            <w:r w:rsidR="00190751" w:rsidRPr="006205FC">
              <w:rPr>
                <w:rFonts w:ascii="宋体" w:eastAsia="宋体" w:hAnsi="宋体" w:cs="宋体" w:hint="eastAsia"/>
                <w:sz w:val="24"/>
                <w:szCs w:val="24"/>
              </w:rPr>
              <w:t>内容</w:t>
            </w:r>
          </w:p>
        </w:tc>
        <w:tc>
          <w:tcPr>
            <w:tcW w:w="1701"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备注</w:t>
            </w:r>
          </w:p>
        </w:tc>
      </w:tr>
      <w:tr w:rsidR="00FE0433" w:rsidRPr="006205FC" w:rsidTr="00251F78">
        <w:trPr>
          <w:cantSplit/>
          <w:jc w:val="center"/>
        </w:trPr>
        <w:tc>
          <w:tcPr>
            <w:tcW w:w="935"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主体</w:t>
            </w:r>
          </w:p>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工程</w:t>
            </w:r>
          </w:p>
        </w:tc>
        <w:tc>
          <w:tcPr>
            <w:tcW w:w="705"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生产车间</w:t>
            </w:r>
          </w:p>
        </w:tc>
        <w:tc>
          <w:tcPr>
            <w:tcW w:w="6860" w:type="dxa"/>
            <w:vAlign w:val="center"/>
          </w:tcPr>
          <w:p w:rsidR="00FE0433" w:rsidRPr="006205FC" w:rsidRDefault="00190751" w:rsidP="00121B9D">
            <w:pPr>
              <w:pStyle w:val="afff"/>
              <w:adjustRightInd/>
              <w:spacing w:before="0" w:after="0" w:line="240" w:lineRule="auto"/>
              <w:jc w:val="left"/>
              <w:rPr>
                <w:rFonts w:ascii="宋体" w:eastAsia="宋体" w:hAnsi="宋体" w:cs="宋体"/>
                <w:sz w:val="24"/>
                <w:szCs w:val="24"/>
              </w:rPr>
            </w:pPr>
            <w:r w:rsidRPr="006205FC">
              <w:rPr>
                <w:rFonts w:ascii="宋体" w:eastAsia="宋体" w:hAnsi="宋体" w:cs="宋体" w:hint="eastAsia"/>
                <w:sz w:val="24"/>
                <w:szCs w:val="24"/>
              </w:rPr>
              <w:t xml:space="preserve"> 生产车间2600m</w:t>
            </w:r>
            <w:r w:rsidRPr="006205FC">
              <w:rPr>
                <w:rFonts w:ascii="宋体" w:eastAsia="宋体" w:hAnsi="宋体" w:cs="宋体" w:hint="eastAsia"/>
                <w:sz w:val="24"/>
                <w:szCs w:val="24"/>
                <w:vertAlign w:val="superscript"/>
              </w:rPr>
              <w:t>2</w:t>
            </w:r>
            <w:r w:rsidRPr="006205FC">
              <w:rPr>
                <w:rFonts w:ascii="宋体" w:eastAsia="宋体" w:hAnsi="宋体" w:cs="宋体" w:hint="eastAsia"/>
                <w:sz w:val="24"/>
                <w:szCs w:val="24"/>
              </w:rPr>
              <w:t>，生产车间已建成，地面已做水泥防渗处理。</w:t>
            </w:r>
          </w:p>
        </w:tc>
        <w:tc>
          <w:tcPr>
            <w:tcW w:w="1701" w:type="dxa"/>
            <w:vAlign w:val="center"/>
          </w:tcPr>
          <w:p w:rsidR="00FE0433" w:rsidRPr="006205FC" w:rsidRDefault="00251F78" w:rsidP="00121B9D">
            <w:pPr>
              <w:pStyle w:val="afff"/>
              <w:adjustRightInd/>
              <w:spacing w:before="0" w:after="0" w:line="240" w:lineRule="auto"/>
              <w:rPr>
                <w:rFonts w:ascii="宋体" w:eastAsia="宋体" w:hAnsi="宋体" w:cs="宋体"/>
                <w:sz w:val="24"/>
                <w:szCs w:val="24"/>
              </w:rPr>
            </w:pPr>
            <w:r>
              <w:rPr>
                <w:rFonts w:ascii="宋体" w:eastAsia="宋体" w:hAnsi="宋体" w:cs="宋体" w:hint="eastAsia"/>
                <w:sz w:val="24"/>
                <w:szCs w:val="24"/>
              </w:rPr>
              <w:t>与实际一致</w:t>
            </w:r>
          </w:p>
        </w:tc>
      </w:tr>
      <w:tr w:rsidR="00FE0433" w:rsidRPr="006205FC" w:rsidTr="00251F78">
        <w:trPr>
          <w:cantSplit/>
          <w:jc w:val="center"/>
        </w:trPr>
        <w:tc>
          <w:tcPr>
            <w:tcW w:w="935"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辅助</w:t>
            </w:r>
          </w:p>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工程</w:t>
            </w:r>
          </w:p>
        </w:tc>
        <w:tc>
          <w:tcPr>
            <w:tcW w:w="705"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业务用房</w:t>
            </w:r>
          </w:p>
        </w:tc>
        <w:tc>
          <w:tcPr>
            <w:tcW w:w="6860" w:type="dxa"/>
            <w:vAlign w:val="center"/>
          </w:tcPr>
          <w:p w:rsidR="00FE0433" w:rsidRPr="006205FC" w:rsidRDefault="00190751" w:rsidP="00121B9D">
            <w:pPr>
              <w:pStyle w:val="afff"/>
              <w:adjustRightInd/>
              <w:spacing w:before="0" w:after="0" w:line="240" w:lineRule="auto"/>
              <w:rPr>
                <w:rFonts w:ascii="宋体" w:eastAsia="宋体" w:hAnsi="宋体" w:cs="宋体"/>
                <w:sz w:val="24"/>
                <w:szCs w:val="24"/>
              </w:rPr>
            </w:pPr>
            <w:r w:rsidRPr="006205FC">
              <w:rPr>
                <w:rFonts w:ascii="宋体" w:eastAsia="宋体" w:hAnsi="宋体" w:cs="宋体" w:hint="eastAsia"/>
                <w:sz w:val="24"/>
                <w:szCs w:val="24"/>
              </w:rPr>
              <w:t>包括办公室、库房等300m</w:t>
            </w:r>
            <w:r w:rsidRPr="006205FC">
              <w:rPr>
                <w:rFonts w:ascii="宋体" w:eastAsia="宋体" w:hAnsi="宋体" w:cs="宋体" w:hint="eastAsia"/>
                <w:sz w:val="24"/>
                <w:szCs w:val="24"/>
                <w:vertAlign w:val="superscript"/>
              </w:rPr>
              <w:t>2</w:t>
            </w:r>
            <w:r w:rsidRPr="006205FC">
              <w:rPr>
                <w:rFonts w:ascii="宋体" w:eastAsia="宋体" w:hAnsi="宋体" w:cs="宋体" w:hint="eastAsia"/>
                <w:sz w:val="24"/>
                <w:szCs w:val="24"/>
              </w:rPr>
              <w:t>，已建成</w:t>
            </w:r>
          </w:p>
        </w:tc>
        <w:tc>
          <w:tcPr>
            <w:tcW w:w="1701" w:type="dxa"/>
            <w:vAlign w:val="center"/>
          </w:tcPr>
          <w:p w:rsidR="00FE0433" w:rsidRPr="006205FC" w:rsidRDefault="00251F78" w:rsidP="00121B9D">
            <w:pPr>
              <w:pStyle w:val="afff"/>
              <w:adjustRightInd/>
              <w:spacing w:before="0" w:after="0" w:line="240" w:lineRule="auto"/>
              <w:rPr>
                <w:rFonts w:ascii="宋体" w:eastAsia="宋体" w:hAnsi="宋体" w:cs="宋体"/>
                <w:sz w:val="24"/>
                <w:szCs w:val="24"/>
              </w:rPr>
            </w:pPr>
            <w:r>
              <w:rPr>
                <w:rFonts w:ascii="宋体" w:eastAsia="宋体" w:hAnsi="宋体" w:cs="宋体" w:hint="eastAsia"/>
                <w:sz w:val="24"/>
                <w:szCs w:val="24"/>
              </w:rPr>
              <w:t>与实际一致</w:t>
            </w:r>
          </w:p>
        </w:tc>
      </w:tr>
      <w:tr w:rsidR="0096165C" w:rsidRPr="006205FC" w:rsidTr="00251F78">
        <w:trPr>
          <w:cantSplit/>
          <w:jc w:val="center"/>
        </w:trPr>
        <w:tc>
          <w:tcPr>
            <w:tcW w:w="935" w:type="dxa"/>
            <w:vMerge w:val="restart"/>
            <w:vAlign w:val="center"/>
          </w:tcPr>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公用</w:t>
            </w:r>
          </w:p>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工程</w:t>
            </w:r>
          </w:p>
        </w:tc>
        <w:tc>
          <w:tcPr>
            <w:tcW w:w="705" w:type="dxa"/>
            <w:vAlign w:val="center"/>
          </w:tcPr>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给水</w:t>
            </w:r>
          </w:p>
        </w:tc>
        <w:tc>
          <w:tcPr>
            <w:tcW w:w="6860" w:type="dxa"/>
            <w:vAlign w:val="center"/>
          </w:tcPr>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由吴家窑村集中供水提供，年新鲜用水量为480m</w:t>
            </w:r>
            <w:r w:rsidRPr="006205FC">
              <w:rPr>
                <w:rFonts w:ascii="宋体" w:eastAsia="宋体" w:hAnsi="宋体" w:cs="宋体" w:hint="eastAsia"/>
                <w:sz w:val="24"/>
                <w:szCs w:val="24"/>
                <w:vertAlign w:val="superscript"/>
              </w:rPr>
              <w:t>3</w:t>
            </w:r>
            <w:r w:rsidRPr="006205FC">
              <w:rPr>
                <w:rFonts w:ascii="宋体" w:eastAsia="宋体" w:hAnsi="宋体" w:cs="宋体" w:hint="eastAsia"/>
                <w:sz w:val="24"/>
                <w:szCs w:val="24"/>
              </w:rPr>
              <w:t>。</w:t>
            </w:r>
          </w:p>
        </w:tc>
        <w:tc>
          <w:tcPr>
            <w:tcW w:w="1701" w:type="dxa"/>
            <w:vAlign w:val="center"/>
          </w:tcPr>
          <w:p w:rsidR="0096165C" w:rsidRPr="006205FC" w:rsidRDefault="0096165C" w:rsidP="00121B9D">
            <w:pPr>
              <w:jc w:val="center"/>
              <w:rPr>
                <w:rFonts w:ascii="宋体" w:eastAsia="宋体" w:hAnsi="宋体" w:cs="宋体"/>
                <w:sz w:val="24"/>
                <w:szCs w:val="24"/>
              </w:rPr>
            </w:pPr>
            <w:r>
              <w:rPr>
                <w:rFonts w:ascii="宋体" w:eastAsia="宋体" w:hAnsi="宋体" w:cs="宋体" w:hint="eastAsia"/>
                <w:sz w:val="24"/>
                <w:szCs w:val="24"/>
              </w:rPr>
              <w:t>与实际一致</w:t>
            </w:r>
          </w:p>
        </w:tc>
      </w:tr>
      <w:tr w:rsidR="0096165C" w:rsidRPr="006205FC" w:rsidTr="00251F78">
        <w:trPr>
          <w:cantSplit/>
          <w:jc w:val="center"/>
        </w:trPr>
        <w:tc>
          <w:tcPr>
            <w:tcW w:w="935" w:type="dxa"/>
            <w:vMerge/>
            <w:vAlign w:val="center"/>
          </w:tcPr>
          <w:p w:rsidR="0096165C" w:rsidRPr="006205FC" w:rsidRDefault="0096165C" w:rsidP="00121B9D">
            <w:pPr>
              <w:jc w:val="center"/>
              <w:rPr>
                <w:rFonts w:ascii="宋体" w:eastAsia="宋体" w:hAnsi="宋体" w:cs="宋体"/>
                <w:sz w:val="24"/>
                <w:szCs w:val="24"/>
              </w:rPr>
            </w:pPr>
          </w:p>
        </w:tc>
        <w:tc>
          <w:tcPr>
            <w:tcW w:w="705" w:type="dxa"/>
            <w:vAlign w:val="center"/>
          </w:tcPr>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排水</w:t>
            </w:r>
          </w:p>
        </w:tc>
        <w:tc>
          <w:tcPr>
            <w:tcW w:w="6860" w:type="dxa"/>
            <w:vAlign w:val="center"/>
          </w:tcPr>
          <w:p w:rsidR="0096165C" w:rsidRPr="006205FC" w:rsidRDefault="0096165C" w:rsidP="00121B9D">
            <w:pPr>
              <w:pStyle w:val="afff"/>
              <w:spacing w:before="0" w:after="0" w:line="240" w:lineRule="auto"/>
              <w:jc w:val="left"/>
              <w:rPr>
                <w:rFonts w:ascii="宋体" w:eastAsia="宋体" w:hAnsi="宋体" w:cs="宋体"/>
                <w:sz w:val="24"/>
                <w:szCs w:val="24"/>
              </w:rPr>
            </w:pPr>
            <w:r w:rsidRPr="006205FC">
              <w:rPr>
                <w:rFonts w:ascii="宋体" w:eastAsia="宋体" w:hAnsi="宋体" w:cs="宋体" w:hint="eastAsia"/>
                <w:sz w:val="24"/>
                <w:szCs w:val="24"/>
              </w:rPr>
              <w:t>无生产废水产生，生活污水排入防渗旱厕，定期清掏，用作农家肥</w:t>
            </w:r>
            <w:r>
              <w:rPr>
                <w:rFonts w:ascii="宋体" w:eastAsia="宋体" w:hAnsi="宋体" w:cs="宋体" w:hint="eastAsia"/>
                <w:sz w:val="24"/>
                <w:szCs w:val="24"/>
              </w:rPr>
              <w:t>。</w:t>
            </w:r>
          </w:p>
        </w:tc>
        <w:tc>
          <w:tcPr>
            <w:tcW w:w="1701" w:type="dxa"/>
            <w:vAlign w:val="center"/>
          </w:tcPr>
          <w:p w:rsidR="0096165C" w:rsidRPr="006205FC" w:rsidRDefault="0096165C" w:rsidP="00251F78">
            <w:pPr>
              <w:pStyle w:val="afff"/>
              <w:spacing w:before="0" w:after="0" w:line="240" w:lineRule="auto"/>
              <w:rPr>
                <w:rFonts w:ascii="宋体" w:eastAsia="宋体" w:hAnsi="宋体" w:cs="宋体"/>
                <w:sz w:val="24"/>
                <w:szCs w:val="24"/>
              </w:rPr>
            </w:pPr>
            <w:r>
              <w:rPr>
                <w:rFonts w:ascii="宋体" w:eastAsia="宋体" w:hAnsi="宋体" w:cs="宋体" w:hint="eastAsia"/>
                <w:sz w:val="24"/>
                <w:szCs w:val="24"/>
              </w:rPr>
              <w:t>与实际一致</w:t>
            </w:r>
          </w:p>
        </w:tc>
      </w:tr>
      <w:tr w:rsidR="0096165C" w:rsidRPr="006205FC" w:rsidTr="00251F78">
        <w:trPr>
          <w:cantSplit/>
          <w:jc w:val="center"/>
        </w:trPr>
        <w:tc>
          <w:tcPr>
            <w:tcW w:w="935" w:type="dxa"/>
            <w:vMerge/>
            <w:vAlign w:val="center"/>
          </w:tcPr>
          <w:p w:rsidR="0096165C" w:rsidRPr="006205FC" w:rsidRDefault="0096165C" w:rsidP="00121B9D">
            <w:pPr>
              <w:jc w:val="center"/>
              <w:rPr>
                <w:rFonts w:ascii="宋体" w:eastAsia="宋体" w:hAnsi="宋体" w:cs="宋体"/>
                <w:sz w:val="24"/>
                <w:szCs w:val="24"/>
              </w:rPr>
            </w:pPr>
          </w:p>
        </w:tc>
        <w:tc>
          <w:tcPr>
            <w:tcW w:w="705" w:type="dxa"/>
            <w:vAlign w:val="center"/>
          </w:tcPr>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供电</w:t>
            </w:r>
          </w:p>
        </w:tc>
        <w:tc>
          <w:tcPr>
            <w:tcW w:w="6860" w:type="dxa"/>
            <w:vAlign w:val="center"/>
          </w:tcPr>
          <w:p w:rsidR="0096165C" w:rsidRPr="006205FC" w:rsidRDefault="0096165C" w:rsidP="00121B9D">
            <w:pPr>
              <w:pStyle w:val="afff"/>
              <w:spacing w:before="0" w:after="0" w:line="240" w:lineRule="auto"/>
              <w:rPr>
                <w:rFonts w:ascii="宋体" w:eastAsia="宋体" w:hAnsi="宋体" w:cs="宋体"/>
                <w:sz w:val="24"/>
                <w:szCs w:val="24"/>
              </w:rPr>
            </w:pPr>
            <w:r w:rsidRPr="006205FC">
              <w:rPr>
                <w:rFonts w:ascii="宋体" w:eastAsia="宋体" w:hAnsi="宋体" w:cs="宋体" w:hint="eastAsia"/>
                <w:sz w:val="24"/>
                <w:szCs w:val="24"/>
              </w:rPr>
              <w:t>由吴家窑村供电所提供，年用电量为30000kW·h。</w:t>
            </w:r>
          </w:p>
        </w:tc>
        <w:tc>
          <w:tcPr>
            <w:tcW w:w="1701" w:type="dxa"/>
            <w:vAlign w:val="center"/>
          </w:tcPr>
          <w:p w:rsidR="0096165C" w:rsidRPr="006205FC" w:rsidRDefault="0096165C" w:rsidP="00121B9D">
            <w:pPr>
              <w:pStyle w:val="afff"/>
              <w:spacing w:before="0" w:after="0" w:line="240" w:lineRule="auto"/>
              <w:rPr>
                <w:rFonts w:ascii="宋体" w:eastAsia="宋体" w:hAnsi="宋体" w:cs="宋体"/>
                <w:sz w:val="24"/>
                <w:szCs w:val="24"/>
              </w:rPr>
            </w:pPr>
            <w:r>
              <w:rPr>
                <w:rFonts w:ascii="宋体" w:eastAsia="宋体" w:hAnsi="宋体" w:cs="宋体" w:hint="eastAsia"/>
                <w:sz w:val="24"/>
                <w:szCs w:val="24"/>
              </w:rPr>
              <w:t>与实际一致</w:t>
            </w:r>
          </w:p>
        </w:tc>
      </w:tr>
      <w:tr w:rsidR="0096165C" w:rsidRPr="006205FC" w:rsidTr="00251F78">
        <w:trPr>
          <w:cantSplit/>
          <w:jc w:val="center"/>
        </w:trPr>
        <w:tc>
          <w:tcPr>
            <w:tcW w:w="935" w:type="dxa"/>
            <w:vMerge/>
            <w:vAlign w:val="center"/>
          </w:tcPr>
          <w:p w:rsidR="0096165C" w:rsidRPr="006205FC" w:rsidRDefault="0096165C" w:rsidP="00121B9D">
            <w:pPr>
              <w:jc w:val="center"/>
              <w:rPr>
                <w:rFonts w:ascii="宋体" w:eastAsia="宋体" w:hAnsi="宋体" w:cs="宋体"/>
                <w:sz w:val="24"/>
                <w:szCs w:val="24"/>
              </w:rPr>
            </w:pPr>
          </w:p>
        </w:tc>
        <w:tc>
          <w:tcPr>
            <w:tcW w:w="705" w:type="dxa"/>
            <w:vAlign w:val="center"/>
          </w:tcPr>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供暖</w:t>
            </w:r>
          </w:p>
        </w:tc>
        <w:tc>
          <w:tcPr>
            <w:tcW w:w="6860" w:type="dxa"/>
            <w:vAlign w:val="center"/>
          </w:tcPr>
          <w:p w:rsidR="0096165C" w:rsidRPr="006205FC" w:rsidRDefault="0096165C" w:rsidP="00121B9D">
            <w:pPr>
              <w:jc w:val="center"/>
              <w:rPr>
                <w:rFonts w:ascii="宋体" w:eastAsia="宋体" w:hAnsi="宋体" w:cs="宋体"/>
                <w:sz w:val="24"/>
                <w:szCs w:val="24"/>
              </w:rPr>
            </w:pPr>
            <w:r w:rsidRPr="006205FC">
              <w:rPr>
                <w:rFonts w:ascii="宋体" w:eastAsia="宋体" w:hAnsi="宋体" w:cs="宋体" w:hint="eastAsia"/>
                <w:sz w:val="24"/>
                <w:szCs w:val="24"/>
              </w:rPr>
              <w:t>冬季生活供暖由电暖气提供</w:t>
            </w:r>
          </w:p>
        </w:tc>
        <w:tc>
          <w:tcPr>
            <w:tcW w:w="1701" w:type="dxa"/>
            <w:vAlign w:val="center"/>
          </w:tcPr>
          <w:p w:rsidR="0096165C" w:rsidRPr="006205FC" w:rsidRDefault="0096165C" w:rsidP="00121B9D">
            <w:pPr>
              <w:jc w:val="center"/>
              <w:rPr>
                <w:rFonts w:ascii="宋体" w:eastAsia="宋体" w:hAnsi="宋体" w:cs="宋体"/>
                <w:sz w:val="24"/>
                <w:szCs w:val="24"/>
              </w:rPr>
            </w:pPr>
            <w:r>
              <w:rPr>
                <w:rFonts w:ascii="宋体" w:eastAsia="宋体" w:hAnsi="宋体" w:cs="宋体" w:hint="eastAsia"/>
                <w:sz w:val="24"/>
                <w:szCs w:val="24"/>
              </w:rPr>
              <w:t>与实际一致</w:t>
            </w:r>
          </w:p>
        </w:tc>
      </w:tr>
      <w:tr w:rsidR="0096165C" w:rsidRPr="006205FC" w:rsidTr="00251F78">
        <w:trPr>
          <w:cantSplit/>
          <w:trHeight w:val="470"/>
          <w:jc w:val="center"/>
        </w:trPr>
        <w:tc>
          <w:tcPr>
            <w:tcW w:w="935" w:type="dxa"/>
            <w:vMerge w:val="restart"/>
            <w:vAlign w:val="center"/>
          </w:tcPr>
          <w:p w:rsidR="0096165C" w:rsidRPr="006205FC" w:rsidRDefault="0096165C" w:rsidP="000D6FB6">
            <w:pPr>
              <w:jc w:val="center"/>
              <w:rPr>
                <w:rFonts w:ascii="宋体" w:eastAsia="宋体" w:hAnsi="宋体" w:cs="宋体"/>
                <w:sz w:val="24"/>
                <w:szCs w:val="24"/>
              </w:rPr>
            </w:pPr>
            <w:r>
              <w:rPr>
                <w:rFonts w:ascii="宋体" w:eastAsia="宋体" w:hAnsi="宋体" w:cs="宋体" w:hint="eastAsia"/>
                <w:sz w:val="24"/>
                <w:szCs w:val="24"/>
              </w:rPr>
              <w:t>环保工程</w:t>
            </w:r>
          </w:p>
        </w:tc>
        <w:tc>
          <w:tcPr>
            <w:tcW w:w="705" w:type="dxa"/>
            <w:vAlign w:val="center"/>
          </w:tcPr>
          <w:p w:rsidR="0096165C" w:rsidRPr="006205FC" w:rsidRDefault="0096165C" w:rsidP="000D6FB6">
            <w:pPr>
              <w:jc w:val="center"/>
              <w:rPr>
                <w:rFonts w:ascii="宋体" w:eastAsia="宋体" w:hAnsi="宋体" w:cs="宋体"/>
                <w:color w:val="FF0000"/>
                <w:sz w:val="24"/>
                <w:szCs w:val="24"/>
              </w:rPr>
            </w:pPr>
            <w:r w:rsidRPr="006205FC">
              <w:rPr>
                <w:rFonts w:ascii="宋体" w:eastAsia="宋体" w:hAnsi="宋体" w:cs="宋体" w:hint="eastAsia"/>
                <w:sz w:val="24"/>
                <w:szCs w:val="24"/>
              </w:rPr>
              <w:t>废水</w:t>
            </w:r>
          </w:p>
        </w:tc>
        <w:tc>
          <w:tcPr>
            <w:tcW w:w="6860" w:type="dxa"/>
            <w:vAlign w:val="center"/>
          </w:tcPr>
          <w:p w:rsidR="0096165C" w:rsidRPr="006205FC" w:rsidRDefault="0096165C" w:rsidP="000D6FB6">
            <w:pPr>
              <w:jc w:val="center"/>
              <w:rPr>
                <w:rFonts w:ascii="宋体" w:eastAsia="宋体" w:hAnsi="宋体" w:cs="宋体"/>
                <w:color w:val="FF0000"/>
                <w:sz w:val="24"/>
                <w:szCs w:val="24"/>
              </w:rPr>
            </w:pPr>
            <w:r w:rsidRPr="006205FC">
              <w:rPr>
                <w:rFonts w:ascii="宋体" w:eastAsia="宋体" w:hAnsi="宋体" w:cs="宋体" w:hint="eastAsia"/>
                <w:sz w:val="24"/>
                <w:szCs w:val="24"/>
              </w:rPr>
              <w:t>防渗旱厕1个</w:t>
            </w:r>
          </w:p>
        </w:tc>
        <w:tc>
          <w:tcPr>
            <w:tcW w:w="1701" w:type="dxa"/>
            <w:vAlign w:val="center"/>
          </w:tcPr>
          <w:p w:rsidR="0096165C" w:rsidRPr="006205FC" w:rsidRDefault="0096165C" w:rsidP="000D6FB6">
            <w:pPr>
              <w:jc w:val="center"/>
              <w:rPr>
                <w:rFonts w:ascii="宋体" w:eastAsia="宋体" w:hAnsi="宋体" w:cs="宋体"/>
                <w:sz w:val="24"/>
                <w:szCs w:val="24"/>
              </w:rPr>
            </w:pPr>
            <w:r>
              <w:rPr>
                <w:rFonts w:ascii="宋体" w:eastAsia="宋体" w:hAnsi="宋体" w:cs="宋体" w:hint="eastAsia"/>
                <w:sz w:val="24"/>
                <w:szCs w:val="24"/>
              </w:rPr>
              <w:t>与实际一致</w:t>
            </w:r>
          </w:p>
        </w:tc>
      </w:tr>
      <w:tr w:rsidR="0096165C" w:rsidRPr="006205FC" w:rsidTr="00251F78">
        <w:trPr>
          <w:cantSplit/>
          <w:trHeight w:val="470"/>
          <w:jc w:val="center"/>
        </w:trPr>
        <w:tc>
          <w:tcPr>
            <w:tcW w:w="935" w:type="dxa"/>
            <w:vMerge/>
            <w:vAlign w:val="center"/>
          </w:tcPr>
          <w:p w:rsidR="0096165C" w:rsidRPr="006205FC" w:rsidRDefault="0096165C" w:rsidP="000D6FB6">
            <w:pPr>
              <w:jc w:val="center"/>
              <w:rPr>
                <w:rFonts w:ascii="宋体" w:eastAsia="宋体" w:hAnsi="宋体" w:cs="宋体"/>
                <w:sz w:val="24"/>
                <w:szCs w:val="24"/>
              </w:rPr>
            </w:pPr>
          </w:p>
        </w:tc>
        <w:tc>
          <w:tcPr>
            <w:tcW w:w="705" w:type="dxa"/>
            <w:vAlign w:val="center"/>
          </w:tcPr>
          <w:p w:rsidR="0096165C" w:rsidRPr="006205FC" w:rsidRDefault="0096165C" w:rsidP="000D6FB6">
            <w:pPr>
              <w:jc w:val="center"/>
              <w:rPr>
                <w:rFonts w:ascii="宋体" w:eastAsia="宋体" w:hAnsi="宋体" w:cs="宋体"/>
                <w:sz w:val="24"/>
                <w:szCs w:val="24"/>
              </w:rPr>
            </w:pPr>
            <w:r w:rsidRPr="006205FC">
              <w:rPr>
                <w:rFonts w:ascii="宋体" w:eastAsia="宋体" w:hAnsi="宋体" w:cs="宋体" w:hint="eastAsia"/>
                <w:sz w:val="24"/>
                <w:szCs w:val="24"/>
              </w:rPr>
              <w:t>噪声</w:t>
            </w:r>
          </w:p>
        </w:tc>
        <w:tc>
          <w:tcPr>
            <w:tcW w:w="6860" w:type="dxa"/>
            <w:vAlign w:val="center"/>
          </w:tcPr>
          <w:p w:rsidR="0096165C" w:rsidRPr="006205FC" w:rsidRDefault="0096165C" w:rsidP="000D6FB6">
            <w:pPr>
              <w:jc w:val="center"/>
              <w:rPr>
                <w:rFonts w:ascii="宋体" w:eastAsia="宋体" w:hAnsi="宋体" w:cs="宋体"/>
                <w:sz w:val="24"/>
                <w:szCs w:val="24"/>
              </w:rPr>
            </w:pPr>
            <w:r w:rsidRPr="006205FC">
              <w:rPr>
                <w:rFonts w:ascii="宋体" w:eastAsia="宋体" w:hAnsi="宋体" w:cs="宋体" w:hint="eastAsia"/>
                <w:sz w:val="24"/>
                <w:szCs w:val="24"/>
              </w:rPr>
              <w:t>厂房隔声、距离衰减等措施</w:t>
            </w:r>
          </w:p>
        </w:tc>
        <w:tc>
          <w:tcPr>
            <w:tcW w:w="1701" w:type="dxa"/>
            <w:vAlign w:val="center"/>
          </w:tcPr>
          <w:p w:rsidR="0096165C" w:rsidRPr="006205FC" w:rsidRDefault="0096165C" w:rsidP="000D6FB6">
            <w:pPr>
              <w:jc w:val="center"/>
              <w:rPr>
                <w:rFonts w:ascii="宋体" w:eastAsia="宋体" w:hAnsi="宋体" w:cs="宋体"/>
                <w:sz w:val="24"/>
                <w:szCs w:val="24"/>
              </w:rPr>
            </w:pPr>
            <w:r>
              <w:rPr>
                <w:rFonts w:ascii="宋体" w:eastAsia="宋体" w:hAnsi="宋体" w:cs="宋体" w:hint="eastAsia"/>
                <w:sz w:val="24"/>
                <w:szCs w:val="24"/>
              </w:rPr>
              <w:t>与实际一致</w:t>
            </w:r>
          </w:p>
        </w:tc>
      </w:tr>
      <w:tr w:rsidR="0096165C" w:rsidRPr="006205FC" w:rsidTr="00251F78">
        <w:trPr>
          <w:cantSplit/>
          <w:trHeight w:val="470"/>
          <w:jc w:val="center"/>
        </w:trPr>
        <w:tc>
          <w:tcPr>
            <w:tcW w:w="935" w:type="dxa"/>
            <w:vMerge/>
            <w:vAlign w:val="center"/>
          </w:tcPr>
          <w:p w:rsidR="0096165C" w:rsidRPr="006205FC" w:rsidRDefault="0096165C" w:rsidP="000D6FB6">
            <w:pPr>
              <w:jc w:val="center"/>
              <w:rPr>
                <w:rFonts w:ascii="宋体" w:eastAsia="宋体" w:hAnsi="宋体" w:cs="宋体"/>
                <w:sz w:val="24"/>
                <w:szCs w:val="24"/>
              </w:rPr>
            </w:pPr>
          </w:p>
        </w:tc>
        <w:tc>
          <w:tcPr>
            <w:tcW w:w="705" w:type="dxa"/>
            <w:vAlign w:val="center"/>
          </w:tcPr>
          <w:p w:rsidR="0096165C" w:rsidRPr="006205FC" w:rsidRDefault="0096165C" w:rsidP="000D6FB6">
            <w:pPr>
              <w:jc w:val="center"/>
              <w:rPr>
                <w:rFonts w:ascii="宋体" w:eastAsia="宋体" w:hAnsi="宋体" w:cs="宋体"/>
                <w:sz w:val="24"/>
                <w:szCs w:val="24"/>
              </w:rPr>
            </w:pPr>
            <w:r w:rsidRPr="006205FC">
              <w:rPr>
                <w:rFonts w:ascii="宋体" w:eastAsia="宋体" w:hAnsi="宋体" w:cs="宋体" w:hint="eastAsia"/>
                <w:sz w:val="24"/>
                <w:szCs w:val="24"/>
              </w:rPr>
              <w:t>固废</w:t>
            </w:r>
          </w:p>
        </w:tc>
        <w:tc>
          <w:tcPr>
            <w:tcW w:w="6860" w:type="dxa"/>
            <w:vAlign w:val="center"/>
          </w:tcPr>
          <w:p w:rsidR="0096165C" w:rsidRPr="006205FC" w:rsidRDefault="0096165C" w:rsidP="000D6FB6">
            <w:pPr>
              <w:jc w:val="center"/>
              <w:rPr>
                <w:rFonts w:ascii="宋体" w:eastAsia="宋体" w:hAnsi="宋体" w:cs="宋体"/>
                <w:sz w:val="24"/>
                <w:szCs w:val="24"/>
              </w:rPr>
            </w:pPr>
            <w:r w:rsidRPr="006205FC">
              <w:rPr>
                <w:rFonts w:ascii="宋体" w:eastAsia="宋体" w:hAnsi="宋体" w:cs="宋体" w:hint="eastAsia"/>
                <w:sz w:val="24"/>
                <w:szCs w:val="24"/>
              </w:rPr>
              <w:t>生活垃圾桶1个，边角废料收集桶3个</w:t>
            </w:r>
          </w:p>
        </w:tc>
        <w:tc>
          <w:tcPr>
            <w:tcW w:w="1701" w:type="dxa"/>
            <w:vAlign w:val="center"/>
          </w:tcPr>
          <w:p w:rsidR="0096165C" w:rsidRPr="006205FC" w:rsidRDefault="0096165C" w:rsidP="000D6FB6">
            <w:pPr>
              <w:jc w:val="center"/>
              <w:rPr>
                <w:rFonts w:ascii="宋体" w:eastAsia="宋体" w:hAnsi="宋体" w:cs="宋体"/>
                <w:sz w:val="24"/>
                <w:szCs w:val="24"/>
              </w:rPr>
            </w:pPr>
            <w:r>
              <w:rPr>
                <w:rFonts w:ascii="宋体" w:eastAsia="宋体" w:hAnsi="宋体" w:cs="宋体" w:hint="eastAsia"/>
                <w:sz w:val="24"/>
                <w:szCs w:val="24"/>
              </w:rPr>
              <w:t>与实际一致</w:t>
            </w:r>
          </w:p>
        </w:tc>
      </w:tr>
    </w:tbl>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产品方案：年产轻钢钢构和配件600吨、彩钢瓦800吨。</w:t>
      </w:r>
    </w:p>
    <w:p w:rsidR="00FE0433" w:rsidRPr="00B87BD9" w:rsidRDefault="00190751" w:rsidP="006205FC">
      <w:pPr>
        <w:spacing w:line="500" w:lineRule="exact"/>
        <w:ind w:firstLineChars="200" w:firstLine="482"/>
        <w:rPr>
          <w:rFonts w:ascii="宋体" w:eastAsia="宋体" w:hAnsi="宋体" w:cs="宋体"/>
          <w:b/>
          <w:sz w:val="24"/>
          <w:szCs w:val="24"/>
        </w:rPr>
      </w:pPr>
      <w:r w:rsidRPr="00B87BD9">
        <w:rPr>
          <w:rFonts w:ascii="宋体" w:eastAsia="宋体" w:hAnsi="宋体" w:cs="宋体" w:hint="eastAsia"/>
          <w:b/>
          <w:sz w:val="24"/>
          <w:szCs w:val="24"/>
        </w:rPr>
        <w:t>2.2.2 原辅材料</w:t>
      </w:r>
      <w:bookmarkEnd w:id="26"/>
      <w:bookmarkEnd w:id="27"/>
      <w:r w:rsidRPr="00B87BD9">
        <w:rPr>
          <w:rFonts w:ascii="宋体" w:eastAsia="宋体" w:hAnsi="宋体" w:cs="宋体" w:hint="eastAsia"/>
          <w:b/>
          <w:sz w:val="24"/>
          <w:szCs w:val="24"/>
        </w:rPr>
        <w:t>及能源</w:t>
      </w:r>
    </w:p>
    <w:p w:rsidR="00FE0433" w:rsidRPr="006205FC" w:rsidRDefault="00190751" w:rsidP="006205FC">
      <w:pPr>
        <w:spacing w:line="500" w:lineRule="exact"/>
        <w:ind w:firstLineChars="200" w:firstLine="480"/>
        <w:rPr>
          <w:rFonts w:ascii="宋体" w:eastAsia="宋体" w:hAnsi="宋体" w:cs="宋体"/>
          <w:sz w:val="24"/>
          <w:szCs w:val="24"/>
        </w:rPr>
      </w:pPr>
      <w:bookmarkStart w:id="28" w:name="_Toc496979006"/>
      <w:bookmarkStart w:id="29" w:name="_Toc497001442"/>
      <w:r w:rsidRPr="006205FC">
        <w:rPr>
          <w:rFonts w:ascii="宋体" w:eastAsia="宋体" w:hAnsi="宋体" w:cs="宋体" w:hint="eastAsia"/>
          <w:sz w:val="24"/>
          <w:szCs w:val="24"/>
        </w:rPr>
        <w:t>本项目生产过程中消耗的主要原辅材料及能源详细见表2</w:t>
      </w:r>
      <w:r w:rsidR="00B87BD9">
        <w:rPr>
          <w:rFonts w:ascii="宋体" w:eastAsia="宋体" w:hAnsi="宋体" w:cs="宋体" w:hint="eastAsia"/>
          <w:sz w:val="24"/>
          <w:szCs w:val="24"/>
        </w:rPr>
        <w:t>-</w:t>
      </w:r>
      <w:r w:rsidR="00B87BD9">
        <w:rPr>
          <w:rFonts w:ascii="宋体" w:eastAsia="宋体" w:hAnsi="宋体" w:cs="宋体"/>
          <w:sz w:val="24"/>
          <w:szCs w:val="24"/>
        </w:rPr>
        <w:t>3</w:t>
      </w:r>
      <w:r w:rsidRPr="006205FC">
        <w:rPr>
          <w:rFonts w:ascii="宋体" w:eastAsia="宋体" w:hAnsi="宋体" w:cs="宋体" w:hint="eastAsia"/>
          <w:sz w:val="24"/>
          <w:szCs w:val="24"/>
        </w:rPr>
        <w:t>。</w:t>
      </w:r>
    </w:p>
    <w:p w:rsidR="00FE0433" w:rsidRPr="006205FC" w:rsidRDefault="00190751" w:rsidP="00B87BD9">
      <w:pPr>
        <w:spacing w:line="500" w:lineRule="exact"/>
        <w:ind w:firstLineChars="200" w:firstLine="482"/>
        <w:jc w:val="center"/>
        <w:rPr>
          <w:rFonts w:ascii="宋体" w:eastAsia="宋体" w:hAnsi="宋体" w:cs="宋体"/>
          <w:b/>
          <w:bCs/>
          <w:sz w:val="24"/>
          <w:szCs w:val="24"/>
        </w:rPr>
      </w:pPr>
      <w:r w:rsidRPr="006205FC">
        <w:rPr>
          <w:rFonts w:ascii="宋体" w:eastAsia="宋体" w:hAnsi="宋体" w:cs="宋体" w:hint="eastAsia"/>
          <w:b/>
          <w:bCs/>
          <w:sz w:val="24"/>
          <w:szCs w:val="24"/>
        </w:rPr>
        <w:t>表2</w:t>
      </w:r>
      <w:r w:rsidR="00B87BD9">
        <w:rPr>
          <w:rFonts w:ascii="宋体" w:eastAsia="宋体" w:hAnsi="宋体" w:cs="宋体" w:hint="eastAsia"/>
          <w:b/>
          <w:bCs/>
          <w:sz w:val="24"/>
          <w:szCs w:val="24"/>
        </w:rPr>
        <w:t>-</w:t>
      </w:r>
      <w:r w:rsidR="00B87BD9">
        <w:rPr>
          <w:rFonts w:ascii="宋体" w:eastAsia="宋体" w:hAnsi="宋体" w:cs="宋体"/>
          <w:b/>
          <w:bCs/>
          <w:sz w:val="24"/>
          <w:szCs w:val="24"/>
        </w:rPr>
        <w:t>3</w:t>
      </w:r>
      <w:r w:rsidRPr="006205FC">
        <w:rPr>
          <w:rFonts w:ascii="宋体" w:eastAsia="宋体" w:hAnsi="宋体" w:cs="宋体" w:hint="eastAsia"/>
          <w:b/>
          <w:bCs/>
          <w:sz w:val="24"/>
          <w:szCs w:val="24"/>
        </w:rPr>
        <w:t xml:space="preserve"> 主要原辅材料及能源消耗一览表</w:t>
      </w:r>
    </w:p>
    <w:tbl>
      <w:tblPr>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3"/>
        <w:gridCol w:w="675"/>
        <w:gridCol w:w="958"/>
        <w:gridCol w:w="1559"/>
        <w:gridCol w:w="851"/>
        <w:gridCol w:w="935"/>
        <w:gridCol w:w="2756"/>
      </w:tblGrid>
      <w:tr w:rsidR="00FE0433" w:rsidRPr="006205FC" w:rsidTr="00A02F63">
        <w:trPr>
          <w:trHeight w:val="282"/>
          <w:jc w:val="center"/>
        </w:trPr>
        <w:tc>
          <w:tcPr>
            <w:tcW w:w="913" w:type="dxa"/>
            <w:tcBorders>
              <w:tl2br w:val="nil"/>
              <w:tr2bl w:val="nil"/>
            </w:tcBorders>
            <w:vAlign w:val="center"/>
          </w:tcPr>
          <w:p w:rsidR="00FE0433" w:rsidRPr="00B87BD9" w:rsidRDefault="00190751"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序号</w:t>
            </w:r>
          </w:p>
        </w:tc>
        <w:tc>
          <w:tcPr>
            <w:tcW w:w="3192" w:type="dxa"/>
            <w:gridSpan w:val="3"/>
            <w:tcBorders>
              <w:tl2br w:val="nil"/>
              <w:tr2bl w:val="nil"/>
            </w:tcBorders>
            <w:vAlign w:val="center"/>
          </w:tcPr>
          <w:p w:rsidR="00FE0433" w:rsidRPr="00B87BD9" w:rsidRDefault="00190751"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物料名称</w:t>
            </w:r>
          </w:p>
        </w:tc>
        <w:tc>
          <w:tcPr>
            <w:tcW w:w="851" w:type="dxa"/>
            <w:tcBorders>
              <w:tl2br w:val="nil"/>
              <w:tr2bl w:val="nil"/>
            </w:tcBorders>
            <w:vAlign w:val="center"/>
          </w:tcPr>
          <w:p w:rsidR="00FE0433" w:rsidRPr="00B87BD9" w:rsidRDefault="00190751"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单位</w:t>
            </w:r>
          </w:p>
        </w:tc>
        <w:tc>
          <w:tcPr>
            <w:tcW w:w="935" w:type="dxa"/>
            <w:tcBorders>
              <w:tl2br w:val="nil"/>
              <w:tr2bl w:val="nil"/>
            </w:tcBorders>
            <w:vAlign w:val="center"/>
          </w:tcPr>
          <w:p w:rsidR="00FE0433" w:rsidRPr="00B87BD9" w:rsidRDefault="00190751"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数量</w:t>
            </w:r>
          </w:p>
        </w:tc>
        <w:tc>
          <w:tcPr>
            <w:tcW w:w="2756" w:type="dxa"/>
            <w:tcBorders>
              <w:tl2br w:val="nil"/>
              <w:tr2bl w:val="nil"/>
            </w:tcBorders>
            <w:vAlign w:val="center"/>
          </w:tcPr>
          <w:p w:rsidR="00FE0433" w:rsidRPr="00B87BD9" w:rsidRDefault="00190751"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备注</w:t>
            </w:r>
          </w:p>
        </w:tc>
      </w:tr>
      <w:tr w:rsidR="00A02F63" w:rsidRPr="006205FC" w:rsidTr="00A02F63">
        <w:trPr>
          <w:trHeight w:val="282"/>
          <w:jc w:val="center"/>
        </w:trPr>
        <w:tc>
          <w:tcPr>
            <w:tcW w:w="913" w:type="dxa"/>
            <w:tcBorders>
              <w:tl2br w:val="nil"/>
              <w:tr2bl w:val="nil"/>
            </w:tcBorders>
            <w:vAlign w:val="center"/>
          </w:tcPr>
          <w:p w:rsidR="00A02F63" w:rsidRPr="00B87BD9" w:rsidRDefault="00A02F63" w:rsidP="00B87BD9">
            <w:pPr>
              <w:spacing w:line="400" w:lineRule="exact"/>
              <w:jc w:val="center"/>
              <w:rPr>
                <w:rFonts w:ascii="宋体" w:eastAsia="宋体" w:hAnsi="宋体" w:cs="宋体"/>
                <w:b/>
                <w:kern w:val="0"/>
                <w:sz w:val="24"/>
                <w:szCs w:val="24"/>
              </w:rPr>
            </w:pPr>
            <w:r w:rsidRPr="00B87BD9">
              <w:rPr>
                <w:rFonts w:ascii="宋体" w:eastAsia="宋体" w:hAnsi="宋体" w:cs="宋体" w:hint="eastAsia"/>
                <w:sz w:val="24"/>
                <w:szCs w:val="24"/>
              </w:rPr>
              <w:t>1</w:t>
            </w:r>
          </w:p>
        </w:tc>
        <w:tc>
          <w:tcPr>
            <w:tcW w:w="675" w:type="dxa"/>
            <w:vMerge w:val="restart"/>
            <w:tcBorders>
              <w:tl2br w:val="nil"/>
              <w:tr2bl w:val="nil"/>
            </w:tcBorders>
            <w:vAlign w:val="center"/>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原辅材料</w:t>
            </w:r>
          </w:p>
        </w:tc>
        <w:tc>
          <w:tcPr>
            <w:tcW w:w="958" w:type="dxa"/>
            <w:vMerge w:val="restart"/>
            <w:tcBorders>
              <w:tl2br w:val="nil"/>
              <w:tr2bl w:val="nil"/>
            </w:tcBorders>
            <w:vAlign w:val="center"/>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彩钢瓦生产线</w:t>
            </w:r>
          </w:p>
        </w:tc>
        <w:tc>
          <w:tcPr>
            <w:tcW w:w="1559" w:type="dxa"/>
            <w:tcBorders>
              <w:tl2br w:val="nil"/>
              <w:tr2bl w:val="nil"/>
            </w:tcBorders>
          </w:tcPr>
          <w:p w:rsidR="00A02F63" w:rsidRPr="00B87BD9" w:rsidRDefault="00A02F63" w:rsidP="00B87BD9">
            <w:pPr>
              <w:spacing w:line="400" w:lineRule="exact"/>
              <w:jc w:val="center"/>
              <w:rPr>
                <w:rFonts w:ascii="宋体" w:eastAsia="宋体" w:hAnsi="宋体" w:cs="宋体"/>
                <w:b/>
                <w:kern w:val="0"/>
                <w:sz w:val="24"/>
                <w:szCs w:val="24"/>
              </w:rPr>
            </w:pPr>
            <w:r w:rsidRPr="00B87BD9">
              <w:rPr>
                <w:rFonts w:ascii="宋体" w:eastAsia="宋体" w:hAnsi="宋体" w:cs="宋体" w:hint="eastAsia"/>
                <w:kern w:val="0"/>
                <w:sz w:val="24"/>
                <w:szCs w:val="24"/>
              </w:rPr>
              <w:t>彩钢钢板</w:t>
            </w:r>
          </w:p>
        </w:tc>
        <w:tc>
          <w:tcPr>
            <w:tcW w:w="851" w:type="dxa"/>
            <w:tcBorders>
              <w:tl2br w:val="nil"/>
              <w:tr2bl w:val="nil"/>
            </w:tcBorders>
            <w:vAlign w:val="bottom"/>
          </w:tcPr>
          <w:p w:rsidR="00A02F63" w:rsidRPr="00B87BD9" w:rsidRDefault="00A02F63" w:rsidP="00B87BD9">
            <w:pPr>
              <w:spacing w:line="400" w:lineRule="exact"/>
              <w:jc w:val="center"/>
              <w:rPr>
                <w:rFonts w:ascii="宋体" w:eastAsia="宋体" w:hAnsi="宋体" w:cs="宋体"/>
                <w:b/>
                <w:kern w:val="0"/>
                <w:sz w:val="24"/>
                <w:szCs w:val="24"/>
              </w:rPr>
            </w:pPr>
            <w:r w:rsidRPr="00B87BD9">
              <w:rPr>
                <w:rFonts w:ascii="宋体" w:eastAsia="宋体" w:hAnsi="宋体" w:cs="宋体" w:hint="eastAsia"/>
                <w:bCs/>
                <w:kern w:val="0"/>
                <w:sz w:val="24"/>
                <w:szCs w:val="24"/>
              </w:rPr>
              <w:t>t/a</w:t>
            </w:r>
          </w:p>
        </w:tc>
        <w:tc>
          <w:tcPr>
            <w:tcW w:w="935"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200</w:t>
            </w:r>
          </w:p>
        </w:tc>
        <w:tc>
          <w:tcPr>
            <w:tcW w:w="2756" w:type="dxa"/>
            <w:tcBorders>
              <w:tl2br w:val="nil"/>
              <w:tr2bl w:val="nil"/>
            </w:tcBorders>
            <w:vAlign w:val="center"/>
          </w:tcPr>
          <w:p w:rsidR="00A02F63" w:rsidRPr="00B87BD9" w:rsidRDefault="00A02F63" w:rsidP="00B87BD9">
            <w:pPr>
              <w:widowControl/>
              <w:spacing w:line="400" w:lineRule="exact"/>
              <w:jc w:val="center"/>
              <w:rPr>
                <w:rFonts w:ascii="宋体" w:eastAsia="宋体" w:hAnsi="宋体" w:cs="宋体"/>
                <w:b/>
                <w:kern w:val="0"/>
                <w:sz w:val="24"/>
                <w:szCs w:val="24"/>
              </w:rPr>
            </w:pPr>
            <w:r w:rsidRPr="00B87BD9">
              <w:rPr>
                <w:rFonts w:ascii="宋体" w:eastAsia="宋体" w:hAnsi="宋体" w:cs="宋体" w:hint="eastAsia"/>
                <w:bCs/>
                <w:kern w:val="0"/>
                <w:sz w:val="24"/>
                <w:szCs w:val="24"/>
              </w:rPr>
              <w:t>外购</w:t>
            </w:r>
          </w:p>
        </w:tc>
      </w:tr>
      <w:tr w:rsidR="00A02F63" w:rsidRPr="006205FC" w:rsidTr="00A02F63">
        <w:trPr>
          <w:trHeight w:val="282"/>
          <w:jc w:val="center"/>
        </w:trPr>
        <w:tc>
          <w:tcPr>
            <w:tcW w:w="913" w:type="dxa"/>
            <w:tcBorders>
              <w:tl2br w:val="nil"/>
              <w:tr2bl w:val="nil"/>
            </w:tcBorders>
            <w:vAlign w:val="center"/>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2</w:t>
            </w:r>
          </w:p>
        </w:tc>
        <w:tc>
          <w:tcPr>
            <w:tcW w:w="675" w:type="dxa"/>
            <w:vMerge/>
            <w:tcBorders>
              <w:tl2br w:val="nil"/>
              <w:tr2bl w:val="nil"/>
            </w:tcBorders>
          </w:tcPr>
          <w:p w:rsidR="00A02F63" w:rsidRPr="00B87BD9" w:rsidRDefault="00A02F63" w:rsidP="00B87BD9">
            <w:pPr>
              <w:spacing w:line="400" w:lineRule="exact"/>
              <w:jc w:val="center"/>
              <w:rPr>
                <w:rFonts w:ascii="宋体" w:eastAsia="宋体" w:hAnsi="宋体" w:cs="宋体"/>
                <w:sz w:val="24"/>
                <w:szCs w:val="24"/>
              </w:rPr>
            </w:pPr>
          </w:p>
        </w:tc>
        <w:tc>
          <w:tcPr>
            <w:tcW w:w="958" w:type="dxa"/>
            <w:vMerge/>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p>
        </w:tc>
        <w:tc>
          <w:tcPr>
            <w:tcW w:w="1559" w:type="dxa"/>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镀锌钢板</w:t>
            </w:r>
          </w:p>
        </w:tc>
        <w:tc>
          <w:tcPr>
            <w:tcW w:w="851"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bCs/>
                <w:kern w:val="0"/>
                <w:sz w:val="24"/>
                <w:szCs w:val="24"/>
              </w:rPr>
              <w:t>t/a</w:t>
            </w:r>
          </w:p>
        </w:tc>
        <w:tc>
          <w:tcPr>
            <w:tcW w:w="935"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200</w:t>
            </w:r>
          </w:p>
        </w:tc>
        <w:tc>
          <w:tcPr>
            <w:tcW w:w="2756" w:type="dxa"/>
            <w:tcBorders>
              <w:tl2br w:val="nil"/>
              <w:tr2bl w:val="nil"/>
            </w:tcBorders>
            <w:vAlign w:val="center"/>
          </w:tcPr>
          <w:p w:rsidR="00A02F63" w:rsidRPr="00B87BD9" w:rsidRDefault="00A02F63"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bCs/>
                <w:kern w:val="0"/>
                <w:sz w:val="24"/>
                <w:szCs w:val="24"/>
              </w:rPr>
              <w:t>外购</w:t>
            </w:r>
          </w:p>
        </w:tc>
      </w:tr>
      <w:tr w:rsidR="00A02F63" w:rsidRPr="006205FC" w:rsidTr="00A02F63">
        <w:trPr>
          <w:trHeight w:val="282"/>
          <w:jc w:val="center"/>
        </w:trPr>
        <w:tc>
          <w:tcPr>
            <w:tcW w:w="913" w:type="dxa"/>
            <w:tcBorders>
              <w:tl2br w:val="nil"/>
              <w:tr2bl w:val="nil"/>
            </w:tcBorders>
            <w:vAlign w:val="center"/>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3</w:t>
            </w:r>
          </w:p>
        </w:tc>
        <w:tc>
          <w:tcPr>
            <w:tcW w:w="675" w:type="dxa"/>
            <w:vMerge/>
            <w:tcBorders>
              <w:tl2br w:val="nil"/>
              <w:tr2bl w:val="nil"/>
            </w:tcBorders>
          </w:tcPr>
          <w:p w:rsidR="00A02F63" w:rsidRPr="00B87BD9" w:rsidRDefault="00A02F63" w:rsidP="00B87BD9">
            <w:pPr>
              <w:spacing w:line="400" w:lineRule="exact"/>
              <w:jc w:val="center"/>
              <w:rPr>
                <w:rFonts w:ascii="宋体" w:eastAsia="宋体" w:hAnsi="宋体" w:cs="宋体"/>
                <w:sz w:val="24"/>
                <w:szCs w:val="24"/>
              </w:rPr>
            </w:pPr>
          </w:p>
        </w:tc>
        <w:tc>
          <w:tcPr>
            <w:tcW w:w="958" w:type="dxa"/>
            <w:vMerge/>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p>
        </w:tc>
        <w:tc>
          <w:tcPr>
            <w:tcW w:w="1559" w:type="dxa"/>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镀锌钢带</w:t>
            </w:r>
          </w:p>
        </w:tc>
        <w:tc>
          <w:tcPr>
            <w:tcW w:w="851"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bCs/>
                <w:kern w:val="0"/>
                <w:sz w:val="24"/>
                <w:szCs w:val="24"/>
              </w:rPr>
              <w:t>t/a</w:t>
            </w:r>
          </w:p>
        </w:tc>
        <w:tc>
          <w:tcPr>
            <w:tcW w:w="935"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100</w:t>
            </w:r>
          </w:p>
        </w:tc>
        <w:tc>
          <w:tcPr>
            <w:tcW w:w="2756" w:type="dxa"/>
            <w:tcBorders>
              <w:tl2br w:val="nil"/>
              <w:tr2bl w:val="nil"/>
            </w:tcBorders>
            <w:vAlign w:val="center"/>
          </w:tcPr>
          <w:p w:rsidR="00A02F63" w:rsidRPr="00B87BD9" w:rsidRDefault="00A02F63"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bCs/>
                <w:kern w:val="0"/>
                <w:sz w:val="24"/>
                <w:szCs w:val="24"/>
              </w:rPr>
              <w:t>外购</w:t>
            </w:r>
          </w:p>
        </w:tc>
      </w:tr>
      <w:tr w:rsidR="00A02F63" w:rsidRPr="006205FC" w:rsidTr="00A02F63">
        <w:trPr>
          <w:trHeight w:val="282"/>
          <w:jc w:val="center"/>
        </w:trPr>
        <w:tc>
          <w:tcPr>
            <w:tcW w:w="913" w:type="dxa"/>
            <w:tcBorders>
              <w:tl2br w:val="nil"/>
              <w:tr2bl w:val="nil"/>
            </w:tcBorders>
            <w:vAlign w:val="center"/>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4</w:t>
            </w:r>
          </w:p>
        </w:tc>
        <w:tc>
          <w:tcPr>
            <w:tcW w:w="675" w:type="dxa"/>
            <w:vMerge/>
            <w:tcBorders>
              <w:tl2br w:val="nil"/>
              <w:tr2bl w:val="nil"/>
            </w:tcBorders>
          </w:tcPr>
          <w:p w:rsidR="00A02F63" w:rsidRPr="00B87BD9" w:rsidRDefault="00A02F63" w:rsidP="00B87BD9">
            <w:pPr>
              <w:spacing w:line="400" w:lineRule="exact"/>
              <w:jc w:val="center"/>
              <w:rPr>
                <w:rFonts w:ascii="宋体" w:eastAsia="宋体" w:hAnsi="宋体" w:cs="宋体"/>
                <w:sz w:val="24"/>
                <w:szCs w:val="24"/>
              </w:rPr>
            </w:pPr>
          </w:p>
        </w:tc>
        <w:tc>
          <w:tcPr>
            <w:tcW w:w="958" w:type="dxa"/>
            <w:vMerge/>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p>
        </w:tc>
        <w:tc>
          <w:tcPr>
            <w:tcW w:w="1559" w:type="dxa"/>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黑钢带</w:t>
            </w:r>
          </w:p>
        </w:tc>
        <w:tc>
          <w:tcPr>
            <w:tcW w:w="851"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bCs/>
                <w:kern w:val="0"/>
                <w:sz w:val="24"/>
                <w:szCs w:val="24"/>
              </w:rPr>
              <w:t>t/a</w:t>
            </w:r>
          </w:p>
        </w:tc>
        <w:tc>
          <w:tcPr>
            <w:tcW w:w="935"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100</w:t>
            </w:r>
          </w:p>
        </w:tc>
        <w:tc>
          <w:tcPr>
            <w:tcW w:w="2756" w:type="dxa"/>
            <w:tcBorders>
              <w:tl2br w:val="nil"/>
              <w:tr2bl w:val="nil"/>
            </w:tcBorders>
            <w:vAlign w:val="center"/>
          </w:tcPr>
          <w:p w:rsidR="00A02F63" w:rsidRPr="00B87BD9" w:rsidRDefault="00A02F63"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bCs/>
                <w:kern w:val="0"/>
                <w:sz w:val="24"/>
                <w:szCs w:val="24"/>
              </w:rPr>
              <w:t>外购</w:t>
            </w:r>
          </w:p>
        </w:tc>
      </w:tr>
      <w:tr w:rsidR="00A02F63" w:rsidRPr="006205FC" w:rsidTr="00A02F63">
        <w:trPr>
          <w:trHeight w:val="282"/>
          <w:jc w:val="center"/>
        </w:trPr>
        <w:tc>
          <w:tcPr>
            <w:tcW w:w="913" w:type="dxa"/>
            <w:tcBorders>
              <w:tl2br w:val="nil"/>
              <w:tr2bl w:val="nil"/>
            </w:tcBorders>
            <w:vAlign w:val="center"/>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5</w:t>
            </w:r>
          </w:p>
        </w:tc>
        <w:tc>
          <w:tcPr>
            <w:tcW w:w="675" w:type="dxa"/>
            <w:vMerge/>
            <w:tcBorders>
              <w:tl2br w:val="nil"/>
              <w:tr2bl w:val="nil"/>
            </w:tcBorders>
          </w:tcPr>
          <w:p w:rsidR="00A02F63" w:rsidRPr="00B87BD9" w:rsidRDefault="00A02F63" w:rsidP="00B87BD9">
            <w:pPr>
              <w:spacing w:line="400" w:lineRule="exact"/>
              <w:jc w:val="center"/>
              <w:rPr>
                <w:rFonts w:ascii="宋体" w:eastAsia="宋体" w:hAnsi="宋体" w:cs="宋体"/>
                <w:sz w:val="24"/>
                <w:szCs w:val="24"/>
              </w:rPr>
            </w:pPr>
          </w:p>
        </w:tc>
        <w:tc>
          <w:tcPr>
            <w:tcW w:w="958" w:type="dxa"/>
            <w:vMerge/>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p>
        </w:tc>
        <w:tc>
          <w:tcPr>
            <w:tcW w:w="1559" w:type="dxa"/>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聚苯板</w:t>
            </w:r>
          </w:p>
        </w:tc>
        <w:tc>
          <w:tcPr>
            <w:tcW w:w="851"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m</w:t>
            </w:r>
            <w:r w:rsidRPr="00B87BD9">
              <w:rPr>
                <w:rFonts w:ascii="宋体" w:eastAsia="宋体" w:hAnsi="宋体" w:cs="宋体" w:hint="eastAsia"/>
                <w:sz w:val="24"/>
                <w:szCs w:val="24"/>
                <w:vertAlign w:val="superscript"/>
              </w:rPr>
              <w:t>3/</w:t>
            </w:r>
            <w:r w:rsidRPr="00B87BD9">
              <w:rPr>
                <w:rFonts w:ascii="宋体" w:eastAsia="宋体" w:hAnsi="宋体" w:cs="宋体" w:hint="eastAsia"/>
                <w:sz w:val="24"/>
                <w:szCs w:val="24"/>
              </w:rPr>
              <w:t>a</w:t>
            </w:r>
          </w:p>
        </w:tc>
        <w:tc>
          <w:tcPr>
            <w:tcW w:w="935"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40000</w:t>
            </w:r>
          </w:p>
        </w:tc>
        <w:tc>
          <w:tcPr>
            <w:tcW w:w="2756" w:type="dxa"/>
            <w:tcBorders>
              <w:tl2br w:val="nil"/>
              <w:tr2bl w:val="nil"/>
            </w:tcBorders>
            <w:vAlign w:val="center"/>
          </w:tcPr>
          <w:p w:rsidR="00A02F63" w:rsidRPr="00B87BD9" w:rsidRDefault="00A02F63"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bCs/>
                <w:kern w:val="0"/>
                <w:sz w:val="24"/>
                <w:szCs w:val="24"/>
              </w:rPr>
              <w:t>外购</w:t>
            </w:r>
          </w:p>
        </w:tc>
      </w:tr>
      <w:tr w:rsidR="00A02F63" w:rsidRPr="006205FC" w:rsidTr="00A02F63">
        <w:trPr>
          <w:trHeight w:val="282"/>
          <w:jc w:val="center"/>
        </w:trPr>
        <w:tc>
          <w:tcPr>
            <w:tcW w:w="913" w:type="dxa"/>
            <w:tcBorders>
              <w:tl2br w:val="nil"/>
              <w:tr2bl w:val="nil"/>
            </w:tcBorders>
            <w:vAlign w:val="center"/>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6</w:t>
            </w:r>
          </w:p>
        </w:tc>
        <w:tc>
          <w:tcPr>
            <w:tcW w:w="675" w:type="dxa"/>
            <w:vMerge/>
            <w:tcBorders>
              <w:tl2br w:val="nil"/>
              <w:tr2bl w:val="nil"/>
            </w:tcBorders>
          </w:tcPr>
          <w:p w:rsidR="00A02F63" w:rsidRPr="00B87BD9" w:rsidRDefault="00A02F63" w:rsidP="00B87BD9">
            <w:pPr>
              <w:spacing w:line="400" w:lineRule="exact"/>
              <w:jc w:val="center"/>
              <w:rPr>
                <w:rFonts w:ascii="宋体" w:eastAsia="宋体" w:hAnsi="宋体" w:cs="宋体"/>
                <w:sz w:val="24"/>
                <w:szCs w:val="24"/>
              </w:rPr>
            </w:pPr>
          </w:p>
        </w:tc>
        <w:tc>
          <w:tcPr>
            <w:tcW w:w="958" w:type="dxa"/>
            <w:vMerge w:val="restart"/>
            <w:tcBorders>
              <w:tl2br w:val="nil"/>
              <w:tr2bl w:val="nil"/>
            </w:tcBorders>
            <w:vAlign w:val="center"/>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钢结构</w:t>
            </w:r>
          </w:p>
        </w:tc>
        <w:tc>
          <w:tcPr>
            <w:tcW w:w="1559" w:type="dxa"/>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钢板</w:t>
            </w:r>
          </w:p>
        </w:tc>
        <w:tc>
          <w:tcPr>
            <w:tcW w:w="851"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bCs/>
                <w:kern w:val="0"/>
                <w:sz w:val="24"/>
                <w:szCs w:val="24"/>
              </w:rPr>
              <w:t>t/a</w:t>
            </w:r>
          </w:p>
        </w:tc>
        <w:tc>
          <w:tcPr>
            <w:tcW w:w="935" w:type="dxa"/>
            <w:vMerge w:val="restart"/>
            <w:tcBorders>
              <w:tl2br w:val="nil"/>
              <w:tr2bl w:val="nil"/>
            </w:tcBorders>
            <w:vAlign w:val="center"/>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600</w:t>
            </w:r>
          </w:p>
        </w:tc>
        <w:tc>
          <w:tcPr>
            <w:tcW w:w="2756" w:type="dxa"/>
            <w:tcBorders>
              <w:tl2br w:val="nil"/>
              <w:tr2bl w:val="nil"/>
            </w:tcBorders>
            <w:vAlign w:val="center"/>
          </w:tcPr>
          <w:p w:rsidR="00A02F63" w:rsidRPr="00B87BD9" w:rsidRDefault="00A02F63" w:rsidP="00B87BD9">
            <w:pPr>
              <w:widowControl/>
              <w:spacing w:line="400" w:lineRule="exact"/>
              <w:jc w:val="center"/>
              <w:rPr>
                <w:rFonts w:ascii="宋体" w:eastAsia="宋体" w:hAnsi="宋体" w:cs="宋体"/>
                <w:bCs/>
                <w:kern w:val="0"/>
                <w:sz w:val="24"/>
                <w:szCs w:val="24"/>
              </w:rPr>
            </w:pPr>
            <w:r w:rsidRPr="00B87BD9">
              <w:rPr>
                <w:rFonts w:ascii="宋体" w:eastAsia="宋体" w:hAnsi="宋体" w:cs="宋体" w:hint="eastAsia"/>
                <w:bCs/>
                <w:kern w:val="0"/>
                <w:sz w:val="24"/>
                <w:szCs w:val="24"/>
              </w:rPr>
              <w:t>外购</w:t>
            </w:r>
          </w:p>
        </w:tc>
      </w:tr>
      <w:tr w:rsidR="00A02F63" w:rsidRPr="006205FC" w:rsidTr="00A02F63">
        <w:trPr>
          <w:trHeight w:val="282"/>
          <w:jc w:val="center"/>
        </w:trPr>
        <w:tc>
          <w:tcPr>
            <w:tcW w:w="913" w:type="dxa"/>
            <w:tcBorders>
              <w:tl2br w:val="nil"/>
              <w:tr2bl w:val="nil"/>
            </w:tcBorders>
            <w:vAlign w:val="center"/>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7</w:t>
            </w:r>
          </w:p>
        </w:tc>
        <w:tc>
          <w:tcPr>
            <w:tcW w:w="675" w:type="dxa"/>
            <w:vMerge/>
            <w:tcBorders>
              <w:tl2br w:val="nil"/>
              <w:tr2bl w:val="nil"/>
            </w:tcBorders>
          </w:tcPr>
          <w:p w:rsidR="00A02F63" w:rsidRPr="00B87BD9" w:rsidRDefault="00A02F63" w:rsidP="00B87BD9">
            <w:pPr>
              <w:spacing w:line="400" w:lineRule="exact"/>
              <w:jc w:val="center"/>
              <w:rPr>
                <w:rFonts w:ascii="宋体" w:eastAsia="宋体" w:hAnsi="宋体" w:cs="宋体"/>
                <w:sz w:val="24"/>
                <w:szCs w:val="24"/>
              </w:rPr>
            </w:pPr>
          </w:p>
        </w:tc>
        <w:tc>
          <w:tcPr>
            <w:tcW w:w="958" w:type="dxa"/>
            <w:vMerge/>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p>
        </w:tc>
        <w:tc>
          <w:tcPr>
            <w:tcW w:w="1559" w:type="dxa"/>
            <w:tcBorders>
              <w:tl2br w:val="nil"/>
              <w:tr2bl w:val="nil"/>
            </w:tcBorders>
          </w:tcPr>
          <w:p w:rsidR="00A02F63" w:rsidRPr="00B87BD9" w:rsidRDefault="00A02F63"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钢管</w:t>
            </w:r>
          </w:p>
        </w:tc>
        <w:tc>
          <w:tcPr>
            <w:tcW w:w="851" w:type="dxa"/>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r w:rsidRPr="00B87BD9">
              <w:rPr>
                <w:rFonts w:ascii="宋体" w:eastAsia="宋体" w:hAnsi="宋体" w:cs="宋体" w:hint="eastAsia"/>
                <w:bCs/>
                <w:kern w:val="0"/>
                <w:sz w:val="24"/>
                <w:szCs w:val="24"/>
              </w:rPr>
              <w:t>t/a</w:t>
            </w:r>
          </w:p>
        </w:tc>
        <w:tc>
          <w:tcPr>
            <w:tcW w:w="935" w:type="dxa"/>
            <w:vMerge/>
            <w:tcBorders>
              <w:tl2br w:val="nil"/>
              <w:tr2bl w:val="nil"/>
            </w:tcBorders>
            <w:vAlign w:val="bottom"/>
          </w:tcPr>
          <w:p w:rsidR="00A02F63" w:rsidRPr="00B87BD9" w:rsidRDefault="00A02F63" w:rsidP="00B87BD9">
            <w:pPr>
              <w:spacing w:line="400" w:lineRule="exact"/>
              <w:jc w:val="center"/>
              <w:rPr>
                <w:rFonts w:ascii="宋体" w:eastAsia="宋体" w:hAnsi="宋体" w:cs="宋体"/>
                <w:sz w:val="24"/>
                <w:szCs w:val="24"/>
              </w:rPr>
            </w:pPr>
          </w:p>
        </w:tc>
        <w:tc>
          <w:tcPr>
            <w:tcW w:w="2756" w:type="dxa"/>
            <w:tcBorders>
              <w:tl2br w:val="nil"/>
              <w:tr2bl w:val="nil"/>
            </w:tcBorders>
            <w:vAlign w:val="center"/>
          </w:tcPr>
          <w:p w:rsidR="00A02F63" w:rsidRPr="00B87BD9" w:rsidRDefault="00A02F63" w:rsidP="00B87BD9">
            <w:pPr>
              <w:widowControl/>
              <w:spacing w:line="400" w:lineRule="exact"/>
              <w:jc w:val="center"/>
              <w:rPr>
                <w:rFonts w:ascii="宋体" w:eastAsia="宋体" w:hAnsi="宋体" w:cs="宋体"/>
                <w:bCs/>
                <w:kern w:val="0"/>
                <w:sz w:val="24"/>
                <w:szCs w:val="24"/>
              </w:rPr>
            </w:pPr>
            <w:r w:rsidRPr="00B87BD9">
              <w:rPr>
                <w:rFonts w:ascii="宋体" w:eastAsia="宋体" w:hAnsi="宋体" w:cs="宋体" w:hint="eastAsia"/>
                <w:bCs/>
                <w:kern w:val="0"/>
                <w:sz w:val="24"/>
                <w:szCs w:val="24"/>
              </w:rPr>
              <w:t>外购</w:t>
            </w:r>
          </w:p>
        </w:tc>
      </w:tr>
      <w:tr w:rsidR="00A02F63" w:rsidRPr="006205FC" w:rsidTr="00815DD1">
        <w:trPr>
          <w:trHeight w:val="282"/>
          <w:jc w:val="center"/>
        </w:trPr>
        <w:tc>
          <w:tcPr>
            <w:tcW w:w="913" w:type="dxa"/>
            <w:tcBorders>
              <w:tl2br w:val="nil"/>
              <w:tr2bl w:val="nil"/>
            </w:tcBorders>
            <w:vAlign w:val="center"/>
          </w:tcPr>
          <w:p w:rsidR="00A02F63" w:rsidRPr="00B87BD9" w:rsidRDefault="00A02F63" w:rsidP="007D6E74">
            <w:pPr>
              <w:spacing w:line="400" w:lineRule="exact"/>
              <w:jc w:val="center"/>
              <w:rPr>
                <w:rFonts w:ascii="宋体" w:eastAsia="宋体" w:hAnsi="宋体" w:cs="宋体"/>
                <w:sz w:val="24"/>
                <w:szCs w:val="24"/>
              </w:rPr>
            </w:pPr>
            <w:r>
              <w:rPr>
                <w:rFonts w:ascii="宋体" w:eastAsia="宋体" w:hAnsi="宋体" w:cs="宋体" w:hint="eastAsia"/>
                <w:sz w:val="24"/>
                <w:szCs w:val="24"/>
              </w:rPr>
              <w:t>8</w:t>
            </w:r>
          </w:p>
        </w:tc>
        <w:tc>
          <w:tcPr>
            <w:tcW w:w="675" w:type="dxa"/>
            <w:vMerge/>
            <w:tcBorders>
              <w:tl2br w:val="nil"/>
              <w:tr2bl w:val="nil"/>
            </w:tcBorders>
          </w:tcPr>
          <w:p w:rsidR="00A02F63" w:rsidRPr="00B87BD9" w:rsidRDefault="00A02F63" w:rsidP="007D6E74">
            <w:pPr>
              <w:spacing w:line="400" w:lineRule="exact"/>
              <w:jc w:val="center"/>
              <w:rPr>
                <w:rFonts w:ascii="宋体" w:eastAsia="宋体" w:hAnsi="宋体" w:cs="宋体"/>
                <w:kern w:val="0"/>
                <w:sz w:val="24"/>
                <w:szCs w:val="24"/>
              </w:rPr>
            </w:pPr>
          </w:p>
        </w:tc>
        <w:tc>
          <w:tcPr>
            <w:tcW w:w="2517" w:type="dxa"/>
            <w:gridSpan w:val="2"/>
            <w:tcBorders>
              <w:tl2br w:val="nil"/>
              <w:tr2bl w:val="nil"/>
            </w:tcBorders>
          </w:tcPr>
          <w:p w:rsidR="00A02F63" w:rsidRPr="007D6E74" w:rsidRDefault="00A02F63" w:rsidP="007D6E74">
            <w:pPr>
              <w:spacing w:line="500" w:lineRule="exact"/>
              <w:jc w:val="center"/>
              <w:rPr>
                <w:rFonts w:ascii="宋体" w:eastAsia="宋体" w:hAnsi="宋体" w:cs="宋体"/>
                <w:kern w:val="0"/>
                <w:sz w:val="24"/>
                <w:szCs w:val="24"/>
              </w:rPr>
            </w:pPr>
            <w:r w:rsidRPr="007D6E74">
              <w:rPr>
                <w:rFonts w:ascii="宋体" w:eastAsia="宋体" w:hAnsi="宋体" w:cs="宋体" w:hint="eastAsia"/>
                <w:kern w:val="0"/>
                <w:sz w:val="24"/>
                <w:szCs w:val="24"/>
              </w:rPr>
              <w:t>聚酯多元醇</w:t>
            </w:r>
          </w:p>
        </w:tc>
        <w:tc>
          <w:tcPr>
            <w:tcW w:w="851" w:type="dxa"/>
            <w:tcBorders>
              <w:tl2br w:val="nil"/>
              <w:tr2bl w:val="nil"/>
            </w:tcBorders>
            <w:vAlign w:val="center"/>
          </w:tcPr>
          <w:p w:rsidR="00A02F63" w:rsidRPr="00EA0D7C" w:rsidRDefault="00A02F63" w:rsidP="007D6E74">
            <w:pPr>
              <w:spacing w:line="500" w:lineRule="exact"/>
              <w:jc w:val="center"/>
              <w:rPr>
                <w:rFonts w:ascii="宋体" w:eastAsia="宋体" w:hAnsi="宋体" w:cs="Times New Roman"/>
                <w:szCs w:val="21"/>
              </w:rPr>
            </w:pPr>
            <w:r>
              <w:rPr>
                <w:rFonts w:ascii="宋体" w:eastAsia="宋体" w:hAnsi="宋体" w:cs="Times New Roman" w:hint="eastAsia"/>
                <w:szCs w:val="21"/>
              </w:rPr>
              <w:t>kg</w:t>
            </w:r>
          </w:p>
        </w:tc>
        <w:tc>
          <w:tcPr>
            <w:tcW w:w="935" w:type="dxa"/>
            <w:tcBorders>
              <w:tl2br w:val="nil"/>
              <w:tr2bl w:val="nil"/>
            </w:tcBorders>
            <w:vAlign w:val="center"/>
          </w:tcPr>
          <w:p w:rsidR="00A02F63" w:rsidRPr="00EA0D7C" w:rsidRDefault="00413260" w:rsidP="007D6E74">
            <w:pPr>
              <w:spacing w:line="500" w:lineRule="exact"/>
              <w:jc w:val="center"/>
              <w:rPr>
                <w:rFonts w:ascii="宋体" w:eastAsia="宋体" w:hAnsi="宋体" w:cs="Times New Roman"/>
                <w:szCs w:val="21"/>
              </w:rPr>
            </w:pPr>
            <w:r>
              <w:rPr>
                <w:rFonts w:ascii="宋体" w:eastAsia="宋体" w:hAnsi="宋体" w:cs="Times New Roman"/>
                <w:szCs w:val="21"/>
              </w:rPr>
              <w:t>600</w:t>
            </w:r>
          </w:p>
        </w:tc>
        <w:tc>
          <w:tcPr>
            <w:tcW w:w="2756" w:type="dxa"/>
            <w:tcBorders>
              <w:tl2br w:val="nil"/>
              <w:tr2bl w:val="nil"/>
            </w:tcBorders>
            <w:vAlign w:val="center"/>
          </w:tcPr>
          <w:p w:rsidR="00A02F63" w:rsidRDefault="00A02F63" w:rsidP="007D6E74">
            <w:pPr>
              <w:jc w:val="center"/>
            </w:pPr>
            <w:r w:rsidRPr="00D108D1">
              <w:rPr>
                <w:rFonts w:ascii="宋体" w:eastAsia="宋体" w:hAnsi="宋体" w:cs="宋体" w:hint="eastAsia"/>
                <w:bCs/>
                <w:kern w:val="0"/>
                <w:sz w:val="24"/>
                <w:szCs w:val="24"/>
              </w:rPr>
              <w:t>外购</w:t>
            </w:r>
          </w:p>
        </w:tc>
      </w:tr>
      <w:tr w:rsidR="00A02F63" w:rsidRPr="006205FC" w:rsidTr="00483EA7">
        <w:trPr>
          <w:trHeight w:val="282"/>
          <w:jc w:val="center"/>
        </w:trPr>
        <w:tc>
          <w:tcPr>
            <w:tcW w:w="913" w:type="dxa"/>
            <w:tcBorders>
              <w:tl2br w:val="nil"/>
              <w:tr2bl w:val="nil"/>
            </w:tcBorders>
            <w:vAlign w:val="center"/>
          </w:tcPr>
          <w:p w:rsidR="00A02F63" w:rsidRPr="00B87BD9" w:rsidRDefault="00A02F63" w:rsidP="007D6E74">
            <w:pPr>
              <w:spacing w:line="400" w:lineRule="exact"/>
              <w:jc w:val="center"/>
              <w:rPr>
                <w:rFonts w:ascii="宋体" w:eastAsia="宋体" w:hAnsi="宋体" w:cs="宋体"/>
                <w:sz w:val="24"/>
                <w:szCs w:val="24"/>
              </w:rPr>
            </w:pPr>
            <w:r>
              <w:rPr>
                <w:rFonts w:ascii="宋体" w:eastAsia="宋体" w:hAnsi="宋体" w:cs="宋体" w:hint="eastAsia"/>
                <w:sz w:val="24"/>
                <w:szCs w:val="24"/>
              </w:rPr>
              <w:t>9</w:t>
            </w:r>
          </w:p>
        </w:tc>
        <w:tc>
          <w:tcPr>
            <w:tcW w:w="675" w:type="dxa"/>
            <w:vMerge/>
            <w:tcBorders>
              <w:tl2br w:val="nil"/>
              <w:tr2bl w:val="nil"/>
            </w:tcBorders>
          </w:tcPr>
          <w:p w:rsidR="00A02F63" w:rsidRPr="00B87BD9" w:rsidRDefault="00A02F63" w:rsidP="007D6E74">
            <w:pPr>
              <w:spacing w:line="400" w:lineRule="exact"/>
              <w:jc w:val="center"/>
              <w:rPr>
                <w:rFonts w:ascii="宋体" w:eastAsia="宋体" w:hAnsi="宋体" w:cs="宋体"/>
                <w:kern w:val="0"/>
                <w:sz w:val="24"/>
                <w:szCs w:val="24"/>
              </w:rPr>
            </w:pPr>
          </w:p>
        </w:tc>
        <w:tc>
          <w:tcPr>
            <w:tcW w:w="2517" w:type="dxa"/>
            <w:gridSpan w:val="2"/>
            <w:tcBorders>
              <w:tl2br w:val="nil"/>
              <w:tr2bl w:val="nil"/>
            </w:tcBorders>
          </w:tcPr>
          <w:p w:rsidR="00A02F63" w:rsidRPr="007D6E74" w:rsidRDefault="00A02F63" w:rsidP="007D6E74">
            <w:pPr>
              <w:spacing w:line="500" w:lineRule="exact"/>
              <w:jc w:val="center"/>
              <w:rPr>
                <w:rFonts w:ascii="宋体" w:eastAsia="宋体" w:hAnsi="宋体" w:cs="宋体"/>
                <w:kern w:val="0"/>
                <w:sz w:val="24"/>
                <w:szCs w:val="24"/>
              </w:rPr>
            </w:pPr>
            <w:r w:rsidRPr="007D6E74">
              <w:rPr>
                <w:rFonts w:ascii="宋体" w:eastAsia="宋体" w:hAnsi="宋体" w:cs="宋体" w:hint="eastAsia"/>
                <w:kern w:val="0"/>
                <w:sz w:val="24"/>
                <w:szCs w:val="24"/>
              </w:rPr>
              <w:t>聚醚多元醇</w:t>
            </w:r>
          </w:p>
        </w:tc>
        <w:tc>
          <w:tcPr>
            <w:tcW w:w="851" w:type="dxa"/>
            <w:tcBorders>
              <w:tl2br w:val="nil"/>
              <w:tr2bl w:val="nil"/>
            </w:tcBorders>
            <w:vAlign w:val="center"/>
          </w:tcPr>
          <w:p w:rsidR="00A02F63" w:rsidRPr="00EA0D7C" w:rsidRDefault="00A02F63" w:rsidP="007D6E74">
            <w:pPr>
              <w:spacing w:line="500" w:lineRule="exact"/>
              <w:jc w:val="center"/>
              <w:rPr>
                <w:rFonts w:ascii="宋体" w:eastAsia="宋体" w:hAnsi="宋体" w:cs="Times New Roman"/>
                <w:szCs w:val="21"/>
              </w:rPr>
            </w:pPr>
            <w:r>
              <w:rPr>
                <w:rFonts w:ascii="宋体" w:eastAsia="宋体" w:hAnsi="宋体" w:cs="Times New Roman" w:hint="eastAsia"/>
                <w:szCs w:val="21"/>
              </w:rPr>
              <w:t>kg</w:t>
            </w:r>
          </w:p>
        </w:tc>
        <w:tc>
          <w:tcPr>
            <w:tcW w:w="935" w:type="dxa"/>
            <w:tcBorders>
              <w:tl2br w:val="nil"/>
              <w:tr2bl w:val="nil"/>
            </w:tcBorders>
            <w:vAlign w:val="center"/>
          </w:tcPr>
          <w:p w:rsidR="00A02F63" w:rsidRPr="00EA0D7C" w:rsidRDefault="00413260" w:rsidP="007D6E74">
            <w:pPr>
              <w:spacing w:line="500" w:lineRule="exact"/>
              <w:jc w:val="center"/>
              <w:rPr>
                <w:rFonts w:ascii="宋体" w:eastAsia="宋体" w:hAnsi="宋体" w:cs="Times New Roman"/>
                <w:szCs w:val="21"/>
              </w:rPr>
            </w:pPr>
            <w:r>
              <w:rPr>
                <w:rFonts w:ascii="宋体" w:eastAsia="宋体" w:hAnsi="宋体" w:cs="Times New Roman"/>
                <w:szCs w:val="21"/>
              </w:rPr>
              <w:t>600</w:t>
            </w:r>
          </w:p>
        </w:tc>
        <w:tc>
          <w:tcPr>
            <w:tcW w:w="2756" w:type="dxa"/>
            <w:tcBorders>
              <w:tl2br w:val="nil"/>
              <w:tr2bl w:val="nil"/>
            </w:tcBorders>
            <w:vAlign w:val="center"/>
          </w:tcPr>
          <w:p w:rsidR="00A02F63" w:rsidRDefault="00A02F63" w:rsidP="007D6E74">
            <w:pPr>
              <w:jc w:val="center"/>
            </w:pPr>
            <w:r w:rsidRPr="00D108D1">
              <w:rPr>
                <w:rFonts w:ascii="宋体" w:eastAsia="宋体" w:hAnsi="宋体" w:cs="宋体" w:hint="eastAsia"/>
                <w:bCs/>
                <w:kern w:val="0"/>
                <w:sz w:val="24"/>
                <w:szCs w:val="24"/>
              </w:rPr>
              <w:t>外购</w:t>
            </w:r>
          </w:p>
        </w:tc>
      </w:tr>
      <w:tr w:rsidR="00FE0433" w:rsidRPr="006205FC" w:rsidTr="00A02F63">
        <w:trPr>
          <w:trHeight w:val="282"/>
          <w:jc w:val="center"/>
        </w:trPr>
        <w:tc>
          <w:tcPr>
            <w:tcW w:w="913" w:type="dxa"/>
            <w:tcBorders>
              <w:tl2br w:val="nil"/>
              <w:tr2bl w:val="nil"/>
            </w:tcBorders>
            <w:vAlign w:val="center"/>
          </w:tcPr>
          <w:p w:rsidR="00FE0433" w:rsidRPr="00B87BD9" w:rsidRDefault="007D6E74" w:rsidP="00B87BD9">
            <w:pPr>
              <w:spacing w:line="400" w:lineRule="exact"/>
              <w:jc w:val="center"/>
              <w:rPr>
                <w:rFonts w:ascii="宋体" w:eastAsia="宋体" w:hAnsi="宋体" w:cs="宋体"/>
                <w:sz w:val="24"/>
                <w:szCs w:val="24"/>
              </w:rPr>
            </w:pPr>
            <w:r>
              <w:rPr>
                <w:rFonts w:ascii="宋体" w:eastAsia="宋体" w:hAnsi="宋体" w:cs="宋体"/>
                <w:sz w:val="24"/>
                <w:szCs w:val="24"/>
              </w:rPr>
              <w:t>10</w:t>
            </w:r>
          </w:p>
        </w:tc>
        <w:tc>
          <w:tcPr>
            <w:tcW w:w="1633" w:type="dxa"/>
            <w:gridSpan w:val="2"/>
            <w:tcBorders>
              <w:tl2br w:val="nil"/>
              <w:tr2bl w:val="nil"/>
            </w:tcBorders>
          </w:tcPr>
          <w:p w:rsidR="00FE0433" w:rsidRPr="00B87BD9" w:rsidRDefault="00190751"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能源</w:t>
            </w:r>
          </w:p>
        </w:tc>
        <w:tc>
          <w:tcPr>
            <w:tcW w:w="1559" w:type="dxa"/>
            <w:tcBorders>
              <w:tl2br w:val="nil"/>
              <w:tr2bl w:val="nil"/>
            </w:tcBorders>
          </w:tcPr>
          <w:p w:rsidR="00FE0433" w:rsidRPr="00B87BD9" w:rsidRDefault="00190751" w:rsidP="00B87BD9">
            <w:pPr>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电</w:t>
            </w:r>
          </w:p>
        </w:tc>
        <w:tc>
          <w:tcPr>
            <w:tcW w:w="851" w:type="dxa"/>
            <w:tcBorders>
              <w:tl2br w:val="nil"/>
              <w:tr2bl w:val="nil"/>
            </w:tcBorders>
            <w:vAlign w:val="bottom"/>
          </w:tcPr>
          <w:p w:rsidR="00FE0433" w:rsidRPr="00B87BD9" w:rsidRDefault="00190751"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kW·h</w:t>
            </w:r>
          </w:p>
        </w:tc>
        <w:tc>
          <w:tcPr>
            <w:tcW w:w="935" w:type="dxa"/>
            <w:tcBorders>
              <w:tl2br w:val="nil"/>
              <w:tr2bl w:val="nil"/>
            </w:tcBorders>
            <w:vAlign w:val="bottom"/>
          </w:tcPr>
          <w:p w:rsidR="00FE0433" w:rsidRPr="00B87BD9" w:rsidRDefault="00190751" w:rsidP="00B87BD9">
            <w:pPr>
              <w:spacing w:line="400" w:lineRule="exact"/>
              <w:jc w:val="center"/>
              <w:rPr>
                <w:rFonts w:ascii="宋体" w:eastAsia="宋体" w:hAnsi="宋体" w:cs="宋体"/>
                <w:sz w:val="24"/>
                <w:szCs w:val="24"/>
              </w:rPr>
            </w:pPr>
            <w:r w:rsidRPr="00B87BD9">
              <w:rPr>
                <w:rFonts w:ascii="宋体" w:eastAsia="宋体" w:hAnsi="宋体" w:cs="宋体" w:hint="eastAsia"/>
                <w:sz w:val="24"/>
                <w:szCs w:val="24"/>
              </w:rPr>
              <w:t>30000</w:t>
            </w:r>
          </w:p>
        </w:tc>
        <w:tc>
          <w:tcPr>
            <w:tcW w:w="2756" w:type="dxa"/>
            <w:tcBorders>
              <w:tl2br w:val="nil"/>
              <w:tr2bl w:val="nil"/>
            </w:tcBorders>
            <w:vAlign w:val="center"/>
          </w:tcPr>
          <w:p w:rsidR="00FE0433" w:rsidRPr="00B87BD9" w:rsidRDefault="00190751" w:rsidP="00B87BD9">
            <w:pPr>
              <w:widowControl/>
              <w:spacing w:line="40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由吴家窑村供电所提供</w:t>
            </w:r>
          </w:p>
        </w:tc>
      </w:tr>
    </w:tbl>
    <w:p w:rsidR="00FE0433" w:rsidRPr="006205FC" w:rsidRDefault="00190751" w:rsidP="006205FC">
      <w:pPr>
        <w:spacing w:line="500" w:lineRule="exact"/>
        <w:ind w:firstLineChars="200" w:firstLine="504"/>
        <w:rPr>
          <w:rFonts w:ascii="宋体" w:eastAsia="宋体" w:hAnsi="宋体" w:cs="宋体"/>
          <w:bCs/>
          <w:spacing w:val="6"/>
          <w:sz w:val="24"/>
          <w:szCs w:val="24"/>
        </w:rPr>
      </w:pPr>
      <w:r w:rsidRPr="006205FC">
        <w:rPr>
          <w:rFonts w:ascii="宋体" w:eastAsia="宋体" w:hAnsi="宋体" w:cs="宋体" w:hint="eastAsia"/>
          <w:bCs/>
          <w:spacing w:val="6"/>
          <w:sz w:val="24"/>
          <w:szCs w:val="24"/>
        </w:rPr>
        <w:lastRenderedPageBreak/>
        <w:t>聚苯板：全称聚苯乙烯泡沫板，又名泡沫板或EPS板。是由含有挥发性液体发泡剂的可发性聚苯乙烯珠粒，经加热预发后在模具中加热成型的具有微细闭孔结构的白色固体。主要用于建筑墙体、屋面保温、复合保温板材的保温层、防水层的保护层。</w:t>
      </w:r>
    </w:p>
    <w:p w:rsidR="00FE0433" w:rsidRPr="00B87BD9" w:rsidRDefault="00190751" w:rsidP="006205FC">
      <w:pPr>
        <w:spacing w:line="500" w:lineRule="exact"/>
        <w:ind w:firstLineChars="200" w:firstLine="482"/>
        <w:rPr>
          <w:rFonts w:ascii="宋体" w:eastAsia="宋体" w:hAnsi="宋体" w:cs="宋体"/>
          <w:b/>
          <w:sz w:val="24"/>
          <w:szCs w:val="24"/>
        </w:rPr>
      </w:pPr>
      <w:bookmarkStart w:id="30" w:name="_Toc496979007"/>
      <w:bookmarkStart w:id="31" w:name="_Toc497001443"/>
      <w:bookmarkEnd w:id="28"/>
      <w:bookmarkEnd w:id="29"/>
      <w:r w:rsidRPr="00B87BD9">
        <w:rPr>
          <w:rFonts w:ascii="宋体" w:eastAsia="宋体" w:hAnsi="宋体" w:cs="宋体" w:hint="eastAsia"/>
          <w:b/>
          <w:sz w:val="24"/>
          <w:szCs w:val="24"/>
        </w:rPr>
        <w:t>2.2.3 生产设备</w:t>
      </w:r>
      <w:bookmarkEnd w:id="30"/>
      <w:bookmarkEnd w:id="31"/>
    </w:p>
    <w:p w:rsidR="00FE0433" w:rsidRPr="006205FC" w:rsidRDefault="00190751" w:rsidP="006205FC">
      <w:pPr>
        <w:adjustRightInd w:val="0"/>
        <w:snapToGrid w:val="0"/>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项目主要生产设备详见表</w:t>
      </w:r>
      <w:r w:rsidR="00B87BD9">
        <w:rPr>
          <w:rFonts w:ascii="宋体" w:eastAsia="宋体" w:hAnsi="宋体" w:cs="宋体"/>
          <w:sz w:val="24"/>
          <w:szCs w:val="24"/>
        </w:rPr>
        <w:t>2</w:t>
      </w:r>
      <w:r w:rsidR="00B87BD9">
        <w:rPr>
          <w:rFonts w:ascii="宋体" w:eastAsia="宋体" w:hAnsi="宋体" w:cs="宋体" w:hint="eastAsia"/>
          <w:sz w:val="24"/>
          <w:szCs w:val="24"/>
        </w:rPr>
        <w:t>-</w:t>
      </w:r>
      <w:r w:rsidR="00B87BD9">
        <w:rPr>
          <w:rFonts w:ascii="宋体" w:eastAsia="宋体" w:hAnsi="宋体" w:cs="宋体"/>
          <w:sz w:val="24"/>
          <w:szCs w:val="24"/>
        </w:rPr>
        <w:t>4</w:t>
      </w:r>
      <w:r w:rsidRPr="006205FC">
        <w:rPr>
          <w:rFonts w:ascii="宋体" w:eastAsia="宋体" w:hAnsi="宋体" w:cs="宋体" w:hint="eastAsia"/>
          <w:sz w:val="24"/>
          <w:szCs w:val="24"/>
        </w:rPr>
        <w:t>。</w:t>
      </w:r>
    </w:p>
    <w:p w:rsidR="00FE0433" w:rsidRPr="006205FC" w:rsidRDefault="00190751" w:rsidP="006205FC">
      <w:pPr>
        <w:spacing w:line="500" w:lineRule="exact"/>
        <w:ind w:firstLineChars="200" w:firstLine="482"/>
        <w:jc w:val="center"/>
        <w:rPr>
          <w:rFonts w:ascii="宋体" w:eastAsia="宋体" w:hAnsi="宋体" w:cs="宋体"/>
          <w:b/>
          <w:bCs/>
          <w:spacing w:val="8"/>
          <w:sz w:val="24"/>
          <w:szCs w:val="24"/>
        </w:rPr>
      </w:pPr>
      <w:r w:rsidRPr="006205FC">
        <w:rPr>
          <w:rFonts w:ascii="宋体" w:eastAsia="宋体" w:hAnsi="宋体" w:cs="宋体" w:hint="eastAsia"/>
          <w:b/>
          <w:bCs/>
          <w:sz w:val="24"/>
          <w:szCs w:val="24"/>
        </w:rPr>
        <w:t>表</w:t>
      </w:r>
      <w:r w:rsidR="00B87BD9">
        <w:rPr>
          <w:rFonts w:ascii="宋体" w:eastAsia="宋体" w:hAnsi="宋体" w:cs="宋体"/>
          <w:b/>
          <w:bCs/>
          <w:sz w:val="24"/>
          <w:szCs w:val="24"/>
        </w:rPr>
        <w:t>2</w:t>
      </w:r>
      <w:r w:rsidR="00B87BD9">
        <w:rPr>
          <w:rFonts w:ascii="宋体" w:eastAsia="宋体" w:hAnsi="宋体" w:cs="宋体" w:hint="eastAsia"/>
          <w:b/>
          <w:bCs/>
          <w:sz w:val="24"/>
          <w:szCs w:val="24"/>
        </w:rPr>
        <w:t>-</w:t>
      </w:r>
      <w:r w:rsidR="00B87BD9">
        <w:rPr>
          <w:rFonts w:ascii="宋体" w:eastAsia="宋体" w:hAnsi="宋体" w:cs="宋体"/>
          <w:b/>
          <w:bCs/>
          <w:sz w:val="24"/>
          <w:szCs w:val="24"/>
        </w:rPr>
        <w:t>4</w:t>
      </w:r>
      <w:r w:rsidRPr="006205FC">
        <w:rPr>
          <w:rFonts w:ascii="宋体" w:eastAsia="宋体" w:hAnsi="宋体" w:cs="宋体" w:hint="eastAsia"/>
          <w:b/>
          <w:bCs/>
          <w:sz w:val="24"/>
          <w:szCs w:val="24"/>
        </w:rPr>
        <w:t xml:space="preserve">  项目主要设备表</w:t>
      </w:r>
    </w:p>
    <w:tbl>
      <w:tblPr>
        <w:tblW w:w="8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94"/>
        <w:gridCol w:w="1709"/>
        <w:gridCol w:w="1841"/>
        <w:gridCol w:w="2270"/>
      </w:tblGrid>
      <w:tr w:rsidR="00FE0433" w:rsidRPr="006205FC" w:rsidTr="00B87BD9">
        <w:trPr>
          <w:trHeight w:val="255"/>
          <w:jc w:val="center"/>
        </w:trPr>
        <w:tc>
          <w:tcPr>
            <w:tcW w:w="2394"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名称</w:t>
            </w:r>
          </w:p>
        </w:tc>
        <w:tc>
          <w:tcPr>
            <w:tcW w:w="1709"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型号</w:t>
            </w:r>
          </w:p>
        </w:tc>
        <w:tc>
          <w:tcPr>
            <w:tcW w:w="1841"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数量（台、件）</w:t>
            </w:r>
          </w:p>
        </w:tc>
        <w:tc>
          <w:tcPr>
            <w:tcW w:w="2270"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备注</w:t>
            </w:r>
          </w:p>
        </w:tc>
      </w:tr>
      <w:tr w:rsidR="00FE0433" w:rsidRPr="006205FC" w:rsidTr="00B87BD9">
        <w:trPr>
          <w:trHeight w:val="231"/>
          <w:jc w:val="center"/>
        </w:trPr>
        <w:tc>
          <w:tcPr>
            <w:tcW w:w="2394"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复合板机</w:t>
            </w:r>
          </w:p>
        </w:tc>
        <w:tc>
          <w:tcPr>
            <w:tcW w:w="1709"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w:t>
            </w:r>
          </w:p>
        </w:tc>
        <w:tc>
          <w:tcPr>
            <w:tcW w:w="1841"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1</w:t>
            </w:r>
          </w:p>
        </w:tc>
        <w:tc>
          <w:tcPr>
            <w:tcW w:w="2270" w:type="dxa"/>
            <w:vMerge w:val="restart"/>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彩钢瓦生产线</w:t>
            </w:r>
          </w:p>
        </w:tc>
      </w:tr>
      <w:tr w:rsidR="00FE0433" w:rsidRPr="006205FC" w:rsidTr="00B87BD9">
        <w:trPr>
          <w:trHeight w:val="231"/>
          <w:jc w:val="center"/>
        </w:trPr>
        <w:tc>
          <w:tcPr>
            <w:tcW w:w="2394"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单层压瓦机</w:t>
            </w:r>
          </w:p>
        </w:tc>
        <w:tc>
          <w:tcPr>
            <w:tcW w:w="1709"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w:t>
            </w:r>
          </w:p>
        </w:tc>
        <w:tc>
          <w:tcPr>
            <w:tcW w:w="1841"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1</w:t>
            </w:r>
          </w:p>
        </w:tc>
        <w:tc>
          <w:tcPr>
            <w:tcW w:w="2270" w:type="dxa"/>
            <w:vMerge/>
            <w:tcBorders>
              <w:tl2br w:val="nil"/>
              <w:tr2bl w:val="nil"/>
            </w:tcBorders>
            <w:vAlign w:val="center"/>
          </w:tcPr>
          <w:p w:rsidR="00FE0433" w:rsidRPr="006205FC" w:rsidRDefault="00FE0433" w:rsidP="00B87BD9">
            <w:pPr>
              <w:tabs>
                <w:tab w:val="left" w:pos="2104"/>
              </w:tabs>
              <w:spacing w:line="400" w:lineRule="exact"/>
              <w:jc w:val="center"/>
              <w:rPr>
                <w:rFonts w:ascii="宋体" w:eastAsia="宋体" w:hAnsi="宋体" w:cs="宋体"/>
                <w:sz w:val="24"/>
                <w:szCs w:val="24"/>
              </w:rPr>
            </w:pPr>
          </w:p>
        </w:tc>
      </w:tr>
      <w:tr w:rsidR="00FE0433" w:rsidRPr="006205FC" w:rsidTr="00B87BD9">
        <w:trPr>
          <w:trHeight w:val="435"/>
          <w:jc w:val="center"/>
        </w:trPr>
        <w:tc>
          <w:tcPr>
            <w:tcW w:w="2394"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C型钢机</w:t>
            </w:r>
          </w:p>
        </w:tc>
        <w:tc>
          <w:tcPr>
            <w:tcW w:w="1709"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C型</w:t>
            </w:r>
          </w:p>
        </w:tc>
        <w:tc>
          <w:tcPr>
            <w:tcW w:w="1841"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3</w:t>
            </w:r>
          </w:p>
        </w:tc>
        <w:tc>
          <w:tcPr>
            <w:tcW w:w="2270" w:type="dxa"/>
            <w:tcBorders>
              <w:tl2br w:val="nil"/>
              <w:tr2bl w:val="nil"/>
            </w:tcBorders>
            <w:vAlign w:val="center"/>
          </w:tcPr>
          <w:p w:rsidR="00FE0433" w:rsidRPr="006205FC" w:rsidRDefault="00190751" w:rsidP="00B87BD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钢结构生产线</w:t>
            </w:r>
          </w:p>
        </w:tc>
      </w:tr>
    </w:tbl>
    <w:p w:rsidR="00FE0433" w:rsidRPr="00B87BD9" w:rsidRDefault="00190751" w:rsidP="006205FC">
      <w:pPr>
        <w:pStyle w:val="2"/>
        <w:spacing w:line="500" w:lineRule="exact"/>
        <w:ind w:firstLineChars="200" w:firstLine="562"/>
        <w:rPr>
          <w:rFonts w:cs="宋体"/>
          <w:szCs w:val="24"/>
        </w:rPr>
      </w:pPr>
      <w:bookmarkStart w:id="32" w:name="_Toc516925705"/>
      <w:r w:rsidRPr="00B87BD9">
        <w:rPr>
          <w:rFonts w:cs="宋体" w:hint="eastAsia"/>
          <w:szCs w:val="24"/>
        </w:rPr>
        <w:t>2.3 工艺流程</w:t>
      </w:r>
      <w:bookmarkEnd w:id="32"/>
    </w:p>
    <w:p w:rsidR="00FE0433" w:rsidRPr="006205FC" w:rsidRDefault="00190751" w:rsidP="006205FC">
      <w:pPr>
        <w:pStyle w:val="19"/>
        <w:spacing w:line="500" w:lineRule="exact"/>
        <w:ind w:firstLine="482"/>
        <w:rPr>
          <w:rFonts w:ascii="宋体" w:eastAsia="宋体" w:hAnsi="宋体" w:cs="宋体"/>
          <w:b/>
          <w:bCs/>
          <w:sz w:val="24"/>
          <w:szCs w:val="24"/>
        </w:rPr>
      </w:pPr>
      <w:r w:rsidRPr="006205FC">
        <w:rPr>
          <w:rFonts w:ascii="宋体" w:eastAsia="宋体" w:hAnsi="宋体" w:cs="宋体" w:hint="eastAsia"/>
          <w:b/>
          <w:bCs/>
          <w:sz w:val="24"/>
          <w:szCs w:val="24"/>
        </w:rPr>
        <w:t>1、彩钢瓦生产线工艺流程</w:t>
      </w:r>
    </w:p>
    <w:p w:rsidR="00FE0433" w:rsidRPr="006205FC" w:rsidRDefault="00190751" w:rsidP="006205FC">
      <w:pPr>
        <w:pStyle w:val="19"/>
        <w:spacing w:line="500" w:lineRule="exact"/>
        <w:ind w:firstLine="480"/>
        <w:rPr>
          <w:rFonts w:ascii="宋体" w:eastAsia="宋体" w:hAnsi="宋体" w:cs="宋体"/>
          <w:sz w:val="24"/>
          <w:szCs w:val="24"/>
        </w:rPr>
      </w:pPr>
      <w:r w:rsidRPr="006205FC">
        <w:rPr>
          <w:rFonts w:ascii="宋体" w:eastAsia="宋体" w:hAnsi="宋体" w:cs="宋体" w:hint="eastAsia"/>
          <w:sz w:val="24"/>
          <w:szCs w:val="24"/>
        </w:rPr>
        <w:t>彩钢瓦生产工艺流程及产污节点如图1、图2所示。</w:t>
      </w:r>
    </w:p>
    <w:p w:rsidR="00FE0433" w:rsidRPr="006205FC" w:rsidRDefault="00190751" w:rsidP="00B87BD9">
      <w:pPr>
        <w:pStyle w:val="19"/>
        <w:spacing w:line="500" w:lineRule="exact"/>
        <w:ind w:firstLine="480"/>
        <w:jc w:val="center"/>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692032" behindDoc="0" locked="0" layoutInCell="1" allowOverlap="1" wp14:anchorId="1F80A5F5" wp14:editId="256B6333">
                <wp:simplePos x="0" y="0"/>
                <wp:positionH relativeFrom="column">
                  <wp:posOffset>3159928</wp:posOffset>
                </wp:positionH>
                <wp:positionV relativeFrom="paragraph">
                  <wp:posOffset>300355</wp:posOffset>
                </wp:positionV>
                <wp:extent cx="635" cy="209550"/>
                <wp:effectExtent l="95250" t="0" r="56515" b="57150"/>
                <wp:wrapNone/>
                <wp:docPr id="44" name="直线 2"/>
                <wp:cNvGraphicFramePr/>
                <a:graphic xmlns:a="http://schemas.openxmlformats.org/drawingml/2006/main">
                  <a:graphicData uri="http://schemas.microsoft.com/office/word/2010/wordprocessingShape">
                    <wps:wsp>
                      <wps:cNvCnPr/>
                      <wps:spPr>
                        <a:xfrm>
                          <a:off x="0" y="0"/>
                          <a:ext cx="635" cy="209550"/>
                        </a:xfrm>
                        <a:prstGeom prst="line">
                          <a:avLst/>
                        </a:prstGeom>
                        <a:ln w="9525" cap="rnd" cmpd="sng">
                          <a:solidFill>
                            <a:srgbClr val="000000"/>
                          </a:solidFill>
                          <a:prstDash val="sysDot"/>
                          <a:headEnd type="none" w="med" len="med"/>
                          <a:tailEnd type="arrow" w="med" len="med"/>
                        </a:ln>
                      </wps:spPr>
                      <wps:bodyPr/>
                    </wps:wsp>
                  </a:graphicData>
                </a:graphic>
              </wp:anchor>
            </w:drawing>
          </mc:Choice>
          <mc:Fallback>
            <w:pict>
              <v:line w14:anchorId="350F05CF" id="直线 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48.8pt,23.65pt" to="248.8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">
                <v:stroke dashstyle="1 1" endarrow="open" endcap="round"/>
              </v:line>
            </w:pict>
          </mc:Fallback>
        </mc:AlternateContent>
      </w:r>
      <w:r w:rsidRPr="006205FC">
        <w:rPr>
          <w:rFonts w:ascii="宋体" w:eastAsia="宋体" w:hAnsi="宋体" w:cs="宋体" w:hint="eastAsia"/>
          <w:sz w:val="24"/>
          <w:szCs w:val="24"/>
        </w:rPr>
        <w:t>单层彩钢瓦：原料→单层压瓦机→产品</w:t>
      </w:r>
    </w:p>
    <w:p w:rsidR="00FE0433" w:rsidRPr="006205FC" w:rsidRDefault="00FE0433" w:rsidP="00B87BD9">
      <w:pPr>
        <w:spacing w:line="500" w:lineRule="exact"/>
        <w:ind w:firstLineChars="200" w:firstLine="480"/>
        <w:jc w:val="center"/>
        <w:rPr>
          <w:rFonts w:ascii="宋体" w:eastAsia="宋体" w:hAnsi="宋体" w:cs="宋体"/>
          <w:sz w:val="24"/>
          <w:szCs w:val="24"/>
        </w:rPr>
      </w:pPr>
    </w:p>
    <w:p w:rsidR="00FE0433" w:rsidRPr="006205FC" w:rsidRDefault="00B87BD9" w:rsidP="00B87BD9">
      <w:pPr>
        <w:spacing w:line="500" w:lineRule="exact"/>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sidR="00190751" w:rsidRPr="006205FC">
        <w:rPr>
          <w:rFonts w:ascii="宋体" w:eastAsia="宋体" w:hAnsi="宋体" w:cs="宋体" w:hint="eastAsia"/>
          <w:sz w:val="24"/>
          <w:szCs w:val="24"/>
        </w:rPr>
        <w:t>边角废料、噪声</w:t>
      </w:r>
    </w:p>
    <w:p w:rsidR="00FE0433" w:rsidRPr="006205FC" w:rsidRDefault="00190751" w:rsidP="006205FC">
      <w:pPr>
        <w:pStyle w:val="19"/>
        <w:spacing w:line="500" w:lineRule="exact"/>
        <w:ind w:firstLine="482"/>
        <w:jc w:val="center"/>
        <w:rPr>
          <w:rFonts w:ascii="宋体" w:eastAsia="宋体" w:hAnsi="宋体" w:cs="宋体"/>
          <w:b/>
          <w:bCs/>
          <w:sz w:val="24"/>
          <w:szCs w:val="24"/>
        </w:rPr>
      </w:pPr>
      <w:r w:rsidRPr="006205FC">
        <w:rPr>
          <w:rFonts w:ascii="宋体" w:eastAsia="宋体" w:hAnsi="宋体" w:cs="宋体" w:hint="eastAsia"/>
          <w:b/>
          <w:bCs/>
          <w:sz w:val="24"/>
          <w:szCs w:val="24"/>
        </w:rPr>
        <w:t>图1 单层彩钢瓦生产工艺流程</w:t>
      </w:r>
    </w:p>
    <w:p w:rsidR="00FE0433" w:rsidRPr="006205FC" w:rsidRDefault="00190751" w:rsidP="00B87BD9">
      <w:pPr>
        <w:pStyle w:val="19"/>
        <w:spacing w:line="500" w:lineRule="exact"/>
        <w:ind w:firstLine="482"/>
        <w:rPr>
          <w:rFonts w:ascii="宋体" w:eastAsia="宋体" w:hAnsi="宋体" w:cs="宋体"/>
          <w:sz w:val="24"/>
          <w:szCs w:val="24"/>
        </w:rPr>
      </w:pPr>
      <w:r w:rsidRPr="006205FC">
        <w:rPr>
          <w:rFonts w:ascii="宋体" w:eastAsia="宋体" w:hAnsi="宋体" w:cs="宋体" w:hint="eastAsia"/>
          <w:b/>
          <w:bCs/>
          <w:sz w:val="24"/>
          <w:szCs w:val="24"/>
        </w:rPr>
        <w:t>生产工艺简述：</w:t>
      </w:r>
      <w:r w:rsidRPr="006205FC">
        <w:rPr>
          <w:rFonts w:ascii="宋体" w:eastAsia="宋体" w:hAnsi="宋体" w:cs="宋体" w:hint="eastAsia"/>
          <w:sz w:val="24"/>
          <w:szCs w:val="24"/>
        </w:rPr>
        <w:t>根据客户需求，选择不同颜色、材质的原料，经压瓦机压制成型后，即为单层彩钢瓦产品。</w:t>
      </w:r>
    </w:p>
    <w:p w:rsidR="00AF6ACC" w:rsidRDefault="00AF6ACC" w:rsidP="00AF6ACC">
      <w:pPr>
        <w:pStyle w:val="19"/>
        <w:spacing w:line="500" w:lineRule="exact"/>
        <w:ind w:firstLineChars="175"/>
        <w:rPr>
          <w:rFonts w:ascii="宋体" w:eastAsia="宋体" w:hAnsi="宋体" w:cs="宋体"/>
          <w:sz w:val="24"/>
          <w:szCs w:val="24"/>
        </w:rPr>
      </w:pPr>
      <w:r w:rsidRPr="006205FC">
        <w:rPr>
          <w:rFonts w:ascii="宋体" w:eastAsia="宋体" w:hAnsi="宋体" w:cs="宋体" w:hint="eastAsia"/>
          <w:sz w:val="24"/>
          <w:szCs w:val="24"/>
        </w:rPr>
        <w:t>双层彩钢瓦：</w:t>
      </w:r>
    </w:p>
    <w:p w:rsidR="00FE0433" w:rsidRPr="006205FC" w:rsidRDefault="00AF6ACC" w:rsidP="00AF6ACC">
      <w:pPr>
        <w:pStyle w:val="19"/>
        <w:ind w:firstLineChars="0" w:firstLine="0"/>
        <w:rPr>
          <w:rFonts w:ascii="宋体" w:eastAsia="宋体" w:hAnsi="宋体" w:cs="宋体"/>
          <w:sz w:val="24"/>
          <w:szCs w:val="24"/>
        </w:rPr>
      </w:pPr>
      <w:r>
        <w:rPr>
          <w:noProof/>
        </w:rPr>
        <w:drawing>
          <wp:inline distT="0" distB="0" distL="0" distR="0" wp14:anchorId="23C96209" wp14:editId="7FC2CA2F">
            <wp:extent cx="5274310" cy="10902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090295"/>
                    </a:xfrm>
                    <a:prstGeom prst="rect">
                      <a:avLst/>
                    </a:prstGeom>
                  </pic:spPr>
                </pic:pic>
              </a:graphicData>
            </a:graphic>
          </wp:inline>
        </w:drawing>
      </w:r>
      <w:r w:rsidRPr="006205FC">
        <w:rPr>
          <w:rFonts w:ascii="宋体" w:eastAsia="宋体" w:hAnsi="宋体" w:cs="宋体"/>
          <w:sz w:val="24"/>
          <w:szCs w:val="24"/>
        </w:rPr>
        <w:t xml:space="preserve"> </w:t>
      </w:r>
    </w:p>
    <w:p w:rsidR="00FE0433" w:rsidRPr="006205FC" w:rsidRDefault="00190751" w:rsidP="006205FC">
      <w:pPr>
        <w:pStyle w:val="19"/>
        <w:spacing w:line="500" w:lineRule="exact"/>
        <w:ind w:firstLine="482"/>
        <w:jc w:val="center"/>
        <w:rPr>
          <w:rFonts w:ascii="宋体" w:eastAsia="宋体" w:hAnsi="宋体" w:cs="宋体"/>
          <w:b/>
          <w:bCs/>
          <w:sz w:val="24"/>
          <w:szCs w:val="24"/>
        </w:rPr>
      </w:pPr>
      <w:r w:rsidRPr="006205FC">
        <w:rPr>
          <w:rFonts w:ascii="宋体" w:eastAsia="宋体" w:hAnsi="宋体" w:cs="宋体" w:hint="eastAsia"/>
          <w:b/>
          <w:bCs/>
          <w:sz w:val="24"/>
          <w:szCs w:val="24"/>
        </w:rPr>
        <w:t>图2 双层彩钢瓦生产工艺流程</w:t>
      </w:r>
    </w:p>
    <w:p w:rsidR="00FE0433" w:rsidRPr="006205FC" w:rsidRDefault="00190751" w:rsidP="006205FC">
      <w:pPr>
        <w:pStyle w:val="19"/>
        <w:spacing w:line="500" w:lineRule="exact"/>
        <w:ind w:firstLine="482"/>
        <w:rPr>
          <w:rFonts w:ascii="宋体" w:eastAsia="宋体" w:hAnsi="宋体" w:cs="宋体"/>
          <w:sz w:val="24"/>
          <w:szCs w:val="24"/>
        </w:rPr>
      </w:pPr>
      <w:r w:rsidRPr="006205FC">
        <w:rPr>
          <w:rFonts w:ascii="宋体" w:eastAsia="宋体" w:hAnsi="宋体" w:cs="宋体" w:hint="eastAsia"/>
          <w:b/>
          <w:bCs/>
          <w:sz w:val="24"/>
          <w:szCs w:val="24"/>
        </w:rPr>
        <w:t>生产工艺简述：</w:t>
      </w:r>
      <w:r w:rsidRPr="006205FC">
        <w:rPr>
          <w:rFonts w:ascii="宋体" w:eastAsia="宋体" w:hAnsi="宋体" w:cs="宋体" w:hint="eastAsia"/>
          <w:sz w:val="24"/>
          <w:szCs w:val="24"/>
        </w:rPr>
        <w:t xml:space="preserve"> 将原料放入复合板机，复合板机自动会对原料板进行压筋、</w:t>
      </w:r>
      <w:r w:rsidRPr="006205FC">
        <w:rPr>
          <w:rFonts w:ascii="宋体" w:eastAsia="宋体" w:hAnsi="宋体" w:cs="宋体" w:hint="eastAsia"/>
          <w:sz w:val="24"/>
          <w:szCs w:val="24"/>
        </w:rPr>
        <w:lastRenderedPageBreak/>
        <w:t>涂胶、加温等操作，按照机体提示放入泡沫板，复合板机自动对彩钢板和泡沫板进行复合、卷边、整边、开槽、气割等操作后，即为产品。产品入库储存，外售。</w:t>
      </w:r>
    </w:p>
    <w:p w:rsidR="00FE0433" w:rsidRPr="006205FC" w:rsidRDefault="00190751" w:rsidP="006205FC">
      <w:pPr>
        <w:pStyle w:val="19"/>
        <w:spacing w:line="500" w:lineRule="exact"/>
        <w:ind w:firstLine="482"/>
        <w:rPr>
          <w:rFonts w:ascii="宋体" w:eastAsia="宋体" w:hAnsi="宋体" w:cs="宋体"/>
          <w:b/>
          <w:bCs/>
          <w:sz w:val="24"/>
          <w:szCs w:val="24"/>
        </w:rPr>
      </w:pPr>
      <w:r w:rsidRPr="006205FC">
        <w:rPr>
          <w:rFonts w:ascii="宋体" w:eastAsia="宋体" w:hAnsi="宋体" w:cs="宋体" w:hint="eastAsia"/>
          <w:b/>
          <w:bCs/>
          <w:sz w:val="24"/>
          <w:szCs w:val="24"/>
        </w:rPr>
        <w:t>2、钢结构生产线工艺流程</w:t>
      </w:r>
    </w:p>
    <w:p w:rsidR="00FE0433" w:rsidRPr="006205FC" w:rsidRDefault="00190751" w:rsidP="006205FC">
      <w:pPr>
        <w:spacing w:line="500" w:lineRule="exact"/>
        <w:ind w:firstLineChars="200" w:firstLine="480"/>
        <w:rPr>
          <w:rFonts w:ascii="宋体" w:eastAsia="宋体" w:hAnsi="宋体" w:cs="宋体"/>
          <w:b/>
          <w:bCs/>
          <w:sz w:val="24"/>
          <w:szCs w:val="24"/>
        </w:rPr>
      </w:pPr>
      <w:r w:rsidRPr="006205FC">
        <w:rPr>
          <w:rFonts w:ascii="宋体" w:eastAsia="宋体" w:hAnsi="宋体" w:cs="宋体" w:hint="eastAsia"/>
          <w:sz w:val="24"/>
          <w:szCs w:val="24"/>
        </w:rPr>
        <w:t>本项目在厂区内进行的</w:t>
      </w:r>
      <w:r w:rsidRPr="006205FC">
        <w:rPr>
          <w:rFonts w:ascii="宋体" w:eastAsia="宋体" w:hAnsi="宋体" w:cs="宋体" w:hint="eastAsia"/>
          <w:bCs/>
          <w:sz w:val="24"/>
          <w:szCs w:val="24"/>
        </w:rPr>
        <w:t>表面处理工艺仅切割，</w:t>
      </w:r>
      <w:r w:rsidRPr="006205FC">
        <w:rPr>
          <w:rFonts w:ascii="宋体" w:eastAsia="宋体" w:hAnsi="宋体" w:cs="宋体" w:hint="eastAsia"/>
          <w:sz w:val="24"/>
          <w:szCs w:val="24"/>
        </w:rPr>
        <w:t>不进行喷涂、电镀、喷丸、</w:t>
      </w:r>
      <w:r w:rsidRPr="006205FC">
        <w:rPr>
          <w:rFonts w:ascii="宋体" w:eastAsia="宋体" w:hAnsi="宋体" w:cs="宋体" w:hint="eastAsia"/>
          <w:bCs/>
          <w:sz w:val="24"/>
          <w:szCs w:val="24"/>
        </w:rPr>
        <w:t>酸洗、磷化等热处理和表面处理，生产及调试均不涉及电磁辐射</w:t>
      </w:r>
      <w:r w:rsidRPr="006205FC">
        <w:rPr>
          <w:rFonts w:ascii="宋体" w:eastAsia="宋体" w:hAnsi="宋体" w:cs="宋体" w:hint="eastAsia"/>
          <w:sz w:val="24"/>
          <w:szCs w:val="24"/>
        </w:rPr>
        <w:t>。</w:t>
      </w:r>
    </w:p>
    <w:p w:rsidR="00FE0433" w:rsidRPr="006205FC" w:rsidRDefault="00190751" w:rsidP="006205FC">
      <w:pPr>
        <w:pStyle w:val="19"/>
        <w:spacing w:line="500" w:lineRule="exact"/>
        <w:ind w:firstLine="480"/>
        <w:rPr>
          <w:rFonts w:ascii="宋体" w:eastAsia="宋体" w:hAnsi="宋体" w:cs="宋体"/>
          <w:sz w:val="24"/>
          <w:szCs w:val="24"/>
        </w:rPr>
      </w:pPr>
      <w:r w:rsidRPr="006205FC">
        <w:rPr>
          <w:rFonts w:ascii="宋体" w:eastAsia="宋体" w:hAnsi="宋体" w:cs="宋体" w:hint="eastAsia"/>
          <w:sz w:val="24"/>
          <w:szCs w:val="24"/>
        </w:rPr>
        <w:t>钢结构生产工艺流程及产污节点如图3所示。</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09440" behindDoc="0" locked="0" layoutInCell="1" allowOverlap="1" wp14:anchorId="6ED361E3" wp14:editId="3E5F2233">
                <wp:simplePos x="0" y="0"/>
                <wp:positionH relativeFrom="column">
                  <wp:posOffset>1209040</wp:posOffset>
                </wp:positionH>
                <wp:positionV relativeFrom="paragraph">
                  <wp:posOffset>19685</wp:posOffset>
                </wp:positionV>
                <wp:extent cx="1541145" cy="285750"/>
                <wp:effectExtent l="0" t="0" r="0" b="0"/>
                <wp:wrapNone/>
                <wp:docPr id="38" name="文本框 11"/>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w="15875">
                          <a:noFill/>
                        </a:ln>
                      </wps:spPr>
                      <wps:txbx>
                        <w:txbxContent>
                          <w:p w:rsidR="004121AC" w:rsidRDefault="004121AC">
                            <w:pPr>
                              <w:ind w:firstLineChars="100" w:firstLine="210"/>
                              <w:rPr>
                                <w:rFonts w:eastAsia="宋体"/>
                                <w:szCs w:val="21"/>
                              </w:rPr>
                            </w:pPr>
                            <w:r>
                              <w:rPr>
                                <w:rFonts w:eastAsia="宋体" w:hint="eastAsia"/>
                                <w:szCs w:val="21"/>
                              </w:rPr>
                              <w:t>边角废料</w:t>
                            </w:r>
                          </w:p>
                        </w:txbxContent>
                      </wps:txbx>
                      <wps:bodyPr upright="1"/>
                    </wps:wsp>
                  </a:graphicData>
                </a:graphic>
              </wp:anchor>
            </w:drawing>
          </mc:Choice>
          <mc:Fallback>
            <w:pict>
              <v:shapetype w14:anchorId="6ED361E3" id="_x0000_t202" coordsize="21600,21600" o:spt="202" path="m,l,21600r21600,l21600,xe">
                <v:stroke joinstyle="miter"/>
                <v:path gradientshapeok="t" o:connecttype="rect"/>
              </v:shapetype>
              <v:shape id="文本框 11" o:spid="_x0000_s1026" type="#_x0000_t202" style="position:absolute;left:0;text-align:left;margin-left:95.2pt;margin-top:1.55pt;width:121.35pt;height:2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" filled="f" stroked="f" strokeweight="1.25pt">
                <v:textbox>
                  <w:txbxContent>
                    <w:p w:rsidR="004121AC" w:rsidRDefault="004121AC">
                      <w:pPr>
                        <w:ind w:firstLineChars="100" w:firstLine="210"/>
                        <w:rPr>
                          <w:rFonts w:eastAsia="宋体"/>
                          <w:szCs w:val="21"/>
                        </w:rPr>
                      </w:pPr>
                      <w:r>
                        <w:rPr>
                          <w:rFonts w:eastAsia="宋体" w:hint="eastAsia"/>
                          <w:szCs w:val="21"/>
                        </w:rPr>
                        <w:t>边角废料</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06368" behindDoc="0" locked="0" layoutInCell="1" allowOverlap="1" wp14:anchorId="62AFC52F" wp14:editId="0C2C80EE">
                <wp:simplePos x="0" y="0"/>
                <wp:positionH relativeFrom="column">
                  <wp:posOffset>1608455</wp:posOffset>
                </wp:positionH>
                <wp:positionV relativeFrom="paragraph">
                  <wp:posOffset>244475</wp:posOffset>
                </wp:positionV>
                <wp:extent cx="635" cy="219075"/>
                <wp:effectExtent l="50165" t="0" r="63500" b="9525"/>
                <wp:wrapNone/>
                <wp:docPr id="26" name="直线 13"/>
                <wp:cNvGraphicFramePr/>
                <a:graphic xmlns:a="http://schemas.openxmlformats.org/drawingml/2006/main">
                  <a:graphicData uri="http://schemas.microsoft.com/office/word/2010/wordprocessingShape">
                    <wps:wsp>
                      <wps:cNvCnPr/>
                      <wps:spPr>
                        <a:xfrm flipV="1">
                          <a:off x="0" y="0"/>
                          <a:ext cx="635" cy="219075"/>
                        </a:xfrm>
                        <a:prstGeom prst="line">
                          <a:avLst/>
                        </a:prstGeom>
                        <a:ln w="12700" cap="rnd" cmpd="sng">
                          <a:solidFill>
                            <a:srgbClr val="000000"/>
                          </a:solidFill>
                          <a:prstDash val="sysDot"/>
                          <a:headEnd type="none" w="med" len="med"/>
                          <a:tailEnd type="arrow" w="med" len="med"/>
                        </a:ln>
                      </wps:spPr>
                      <wps:bodyPr/>
                    </wps:wsp>
                  </a:graphicData>
                </a:graphic>
              </wp:anchor>
            </w:drawing>
          </mc:Choice>
          <mc:Fallback>
            <w:pict>
              <v:line w14:anchorId="5E1B5853" id="直线 13" o:spid="_x0000_s1026" style="position:absolute;left:0;text-align:left;flip:y;z-index:251706368;visibility:visible;mso-wrap-style:square;mso-wrap-distance-left:9pt;mso-wrap-distance-top:0;mso-wrap-distance-right:9pt;mso-wrap-distance-bottom:0;mso-position-horizontal:absolute;mso-position-horizontal-relative:text;mso-position-vertical:absolute;mso-position-vertical-relative:text" from="126.65pt,19.25pt" to="126.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" strokeweight="1pt">
                <v:stroke dashstyle="1 1" endarrow="open" endcap="round"/>
              </v:line>
            </w:pict>
          </mc:Fallback>
        </mc:AlternateConten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18656" behindDoc="0" locked="0" layoutInCell="1" allowOverlap="1" wp14:anchorId="225AF0AC" wp14:editId="15CFB188">
                <wp:simplePos x="0" y="0"/>
                <wp:positionH relativeFrom="column">
                  <wp:posOffset>2799080</wp:posOffset>
                </wp:positionH>
                <wp:positionV relativeFrom="paragraph">
                  <wp:posOffset>149860</wp:posOffset>
                </wp:positionV>
                <wp:extent cx="781050" cy="285750"/>
                <wp:effectExtent l="0" t="0" r="0" b="0"/>
                <wp:wrapNone/>
                <wp:docPr id="48" name="文本框 27"/>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15875">
                          <a:noFill/>
                        </a:ln>
                      </wps:spPr>
                      <wps:txbx>
                        <w:txbxContent>
                          <w:p w:rsidR="004121AC" w:rsidRDefault="004121AC">
                            <w:pPr>
                              <w:jc w:val="center"/>
                              <w:rPr>
                                <w:rFonts w:eastAsia="宋体"/>
                                <w:szCs w:val="21"/>
                              </w:rPr>
                            </w:pPr>
                            <w:r>
                              <w:rPr>
                                <w:rFonts w:hint="eastAsia"/>
                                <w:szCs w:val="21"/>
                              </w:rPr>
                              <w:t>产品</w:t>
                            </w:r>
                          </w:p>
                        </w:txbxContent>
                      </wps:txbx>
                      <wps:bodyPr upright="1"/>
                    </wps:wsp>
                  </a:graphicData>
                </a:graphic>
              </wp:anchor>
            </w:drawing>
          </mc:Choice>
          <mc:Fallback>
            <w:pict>
              <v:shape w14:anchorId="225AF0AC" id="文本框 27" o:spid="_x0000_s1027" type="#_x0000_t202" style="position:absolute;left:0;text-align:left;margin-left:220.4pt;margin-top:11.8pt;width:61.5pt;height:2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" filled="f" stroked="f" strokeweight="1.25pt">
                <v:textbox>
                  <w:txbxContent>
                    <w:p w:rsidR="004121AC" w:rsidRDefault="004121AC">
                      <w:pPr>
                        <w:jc w:val="center"/>
                        <w:rPr>
                          <w:rFonts w:eastAsia="宋体"/>
                          <w:szCs w:val="21"/>
                        </w:rPr>
                      </w:pPr>
                      <w:r>
                        <w:rPr>
                          <w:rFonts w:hint="eastAsia"/>
                          <w:szCs w:val="21"/>
                        </w:rPr>
                        <w:t>产品</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699200" behindDoc="0" locked="0" layoutInCell="1" allowOverlap="1" wp14:anchorId="5BDA66FA" wp14:editId="64AD63FA">
                <wp:simplePos x="0" y="0"/>
                <wp:positionH relativeFrom="column">
                  <wp:posOffset>2408555</wp:posOffset>
                </wp:positionH>
                <wp:positionV relativeFrom="paragraph">
                  <wp:posOffset>292735</wp:posOffset>
                </wp:positionV>
                <wp:extent cx="333375" cy="635"/>
                <wp:effectExtent l="0" t="50800" r="9525" b="62865"/>
                <wp:wrapNone/>
                <wp:docPr id="56" name="直线 24"/>
                <wp:cNvGraphicFramePr/>
                <a:graphic xmlns:a="http://schemas.openxmlformats.org/drawingml/2006/main">
                  <a:graphicData uri="http://schemas.microsoft.com/office/word/2010/wordprocessingShape">
                    <wps:wsp>
                      <wps:cNvCnPr/>
                      <wps:spPr>
                        <a:xfrm flipV="1">
                          <a:off x="0" y="0"/>
                          <a:ext cx="333375" cy="635"/>
                        </a:xfrm>
                        <a:prstGeom prst="line">
                          <a:avLst/>
                        </a:prstGeom>
                        <a:ln w="12700" cap="flat" cmpd="sng">
                          <a:solidFill>
                            <a:srgbClr val="000000"/>
                          </a:solidFill>
                          <a:prstDash val="solid"/>
                          <a:headEnd type="none" w="med" len="med"/>
                          <a:tailEnd type="arrow" w="med" len="med"/>
                        </a:ln>
                      </wps:spPr>
                      <wps:bodyPr/>
                    </wps:wsp>
                  </a:graphicData>
                </a:graphic>
              </wp:anchor>
            </w:drawing>
          </mc:Choice>
          <mc:Fallback>
            <w:pict>
              <v:line w14:anchorId="6308AFEB" id="直线 24"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189.65pt,23.05pt" to="215.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" strokeweight="1pt">
                <v:stroke endarrow="open"/>
              </v:lin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698176" behindDoc="0" locked="0" layoutInCell="1" allowOverlap="1" wp14:anchorId="6AE161E2" wp14:editId="637502CD">
                <wp:simplePos x="0" y="0"/>
                <wp:positionH relativeFrom="column">
                  <wp:posOffset>1351280</wp:posOffset>
                </wp:positionH>
                <wp:positionV relativeFrom="paragraph">
                  <wp:posOffset>165735</wp:posOffset>
                </wp:positionV>
                <wp:extent cx="962025" cy="285750"/>
                <wp:effectExtent l="4445" t="4445" r="5080" b="14605"/>
                <wp:wrapNone/>
                <wp:docPr id="36" name="文本框 16"/>
                <wp:cNvGraphicFramePr/>
                <a:graphic xmlns:a="http://schemas.openxmlformats.org/drawingml/2006/main">
                  <a:graphicData uri="http://schemas.microsoft.com/office/word/2010/wordprocessingShape">
                    <wps:wsp>
                      <wps:cNvSpPr txBox="1"/>
                      <wps:spPr>
                        <a:xfrm>
                          <a:off x="0" y="0"/>
                          <a:ext cx="962025" cy="285750"/>
                        </a:xfrm>
                        <a:prstGeom prst="rect">
                          <a:avLst/>
                        </a:prstGeom>
                        <a:noFill/>
                        <a:ln w="9525" cap="flat" cmpd="sng">
                          <a:solidFill>
                            <a:srgbClr val="000000"/>
                          </a:solidFill>
                          <a:prstDash val="solid"/>
                          <a:miter/>
                          <a:headEnd type="none" w="med" len="med"/>
                          <a:tailEnd type="none" w="med" len="med"/>
                        </a:ln>
                      </wps:spPr>
                      <wps:txbx>
                        <w:txbxContent>
                          <w:p w:rsidR="004121AC" w:rsidRDefault="004121AC">
                            <w:pPr>
                              <w:jc w:val="center"/>
                              <w:rPr>
                                <w:rFonts w:eastAsia="宋体"/>
                                <w:szCs w:val="21"/>
                              </w:rPr>
                            </w:pPr>
                            <w:r>
                              <w:rPr>
                                <w:rFonts w:eastAsia="宋体" w:hint="eastAsia"/>
                                <w:szCs w:val="21"/>
                              </w:rPr>
                              <w:t>C</w:t>
                            </w:r>
                            <w:r>
                              <w:rPr>
                                <w:rFonts w:eastAsia="宋体" w:hint="eastAsia"/>
                                <w:szCs w:val="21"/>
                              </w:rPr>
                              <w:t>型钢机</w:t>
                            </w:r>
                          </w:p>
                        </w:txbxContent>
                      </wps:txbx>
                      <wps:bodyPr upright="1"/>
                    </wps:wsp>
                  </a:graphicData>
                </a:graphic>
              </wp:anchor>
            </w:drawing>
          </mc:Choice>
          <mc:Fallback>
            <w:pict>
              <v:shape w14:anchorId="6AE161E2" id="文本框 16" o:spid="_x0000_s1028" type="#_x0000_t202" style="position:absolute;left:0;text-align:left;margin-left:106.4pt;margin-top:13.05pt;width:75.75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" filled="f">
                <v:textbox>
                  <w:txbxContent>
                    <w:p w:rsidR="004121AC" w:rsidRDefault="004121AC">
                      <w:pPr>
                        <w:jc w:val="center"/>
                        <w:rPr>
                          <w:rFonts w:eastAsia="宋体"/>
                          <w:szCs w:val="21"/>
                        </w:rPr>
                      </w:pPr>
                      <w:r>
                        <w:rPr>
                          <w:rFonts w:eastAsia="宋体" w:hint="eastAsia"/>
                          <w:szCs w:val="21"/>
                        </w:rPr>
                        <w:t>C</w:t>
                      </w:r>
                      <w:r>
                        <w:rPr>
                          <w:rFonts w:eastAsia="宋体" w:hint="eastAsia"/>
                          <w:szCs w:val="21"/>
                        </w:rPr>
                        <w:t>型钢机</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696128" behindDoc="0" locked="0" layoutInCell="1" allowOverlap="1" wp14:anchorId="1AF95B4D" wp14:editId="6B3050DE">
                <wp:simplePos x="0" y="0"/>
                <wp:positionH relativeFrom="column">
                  <wp:posOffset>370205</wp:posOffset>
                </wp:positionH>
                <wp:positionV relativeFrom="paragraph">
                  <wp:posOffset>168910</wp:posOffset>
                </wp:positionV>
                <wp:extent cx="781050" cy="285750"/>
                <wp:effectExtent l="0" t="0" r="0" b="0"/>
                <wp:wrapNone/>
                <wp:docPr id="51" name="文本框 18"/>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15875">
                          <a:noFill/>
                        </a:ln>
                      </wps:spPr>
                      <wps:txbx>
                        <w:txbxContent>
                          <w:p w:rsidR="004121AC" w:rsidRDefault="004121AC">
                            <w:pPr>
                              <w:jc w:val="center"/>
                              <w:rPr>
                                <w:rFonts w:eastAsia="宋体"/>
                                <w:szCs w:val="21"/>
                              </w:rPr>
                            </w:pPr>
                            <w:r>
                              <w:rPr>
                                <w:rFonts w:hint="eastAsia"/>
                                <w:szCs w:val="21"/>
                              </w:rPr>
                              <w:t>原材料</w:t>
                            </w:r>
                          </w:p>
                        </w:txbxContent>
                      </wps:txbx>
                      <wps:bodyPr upright="1"/>
                    </wps:wsp>
                  </a:graphicData>
                </a:graphic>
              </wp:anchor>
            </w:drawing>
          </mc:Choice>
          <mc:Fallback>
            <w:pict>
              <v:shape w14:anchorId="1AF95B4D" id="文本框 18" o:spid="_x0000_s1029" type="#_x0000_t202" style="position:absolute;left:0;text-align:left;margin-left:29.15pt;margin-top:13.3pt;width:61.5pt;height:2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" filled="f" stroked="f" strokeweight="1.25pt">
                <v:textbox>
                  <w:txbxContent>
                    <w:p w:rsidR="004121AC" w:rsidRDefault="004121AC">
                      <w:pPr>
                        <w:jc w:val="center"/>
                        <w:rPr>
                          <w:rFonts w:eastAsia="宋体"/>
                          <w:szCs w:val="21"/>
                        </w:rPr>
                      </w:pPr>
                      <w:r>
                        <w:rPr>
                          <w:rFonts w:hint="eastAsia"/>
                          <w:szCs w:val="21"/>
                        </w:rPr>
                        <w:t>原材料</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697152" behindDoc="0" locked="0" layoutInCell="1" allowOverlap="1" wp14:anchorId="379B41D2" wp14:editId="5A38E1CA">
                <wp:simplePos x="0" y="0"/>
                <wp:positionH relativeFrom="column">
                  <wp:posOffset>998855</wp:posOffset>
                </wp:positionH>
                <wp:positionV relativeFrom="paragraph">
                  <wp:posOffset>292735</wp:posOffset>
                </wp:positionV>
                <wp:extent cx="333375" cy="635"/>
                <wp:effectExtent l="0" t="50800" r="9525" b="62865"/>
                <wp:wrapNone/>
                <wp:docPr id="43" name="直线 25"/>
                <wp:cNvGraphicFramePr/>
                <a:graphic xmlns:a="http://schemas.openxmlformats.org/drawingml/2006/main">
                  <a:graphicData uri="http://schemas.microsoft.com/office/word/2010/wordprocessingShape">
                    <wps:wsp>
                      <wps:cNvCnPr/>
                      <wps:spPr>
                        <a:xfrm flipV="1">
                          <a:off x="0" y="0"/>
                          <a:ext cx="333375" cy="635"/>
                        </a:xfrm>
                        <a:prstGeom prst="line">
                          <a:avLst/>
                        </a:prstGeom>
                        <a:ln w="12700" cap="flat" cmpd="sng">
                          <a:solidFill>
                            <a:srgbClr val="000000"/>
                          </a:solidFill>
                          <a:prstDash val="solid"/>
                          <a:headEnd type="none" w="med" len="med"/>
                          <a:tailEnd type="arrow" w="med" len="med"/>
                        </a:ln>
                      </wps:spPr>
                      <wps:bodyPr/>
                    </wps:wsp>
                  </a:graphicData>
                </a:graphic>
              </wp:anchor>
            </w:drawing>
          </mc:Choice>
          <mc:Fallback>
            <w:pict>
              <v:line w14:anchorId="7D96F418" id="直线 25"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78.65pt,23.05pt" to="104.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" strokeweight="1pt">
                <v:stroke endarrow="open"/>
              </v:line>
            </w:pict>
          </mc:Fallback>
        </mc:AlternateContent>
      </w:r>
      <w:r w:rsidRPr="006205FC">
        <w:rPr>
          <w:rFonts w:ascii="宋体" w:eastAsia="宋体" w:hAnsi="宋体" w:cs="宋体" w:hint="eastAsia"/>
          <w:sz w:val="24"/>
          <w:szCs w:val="24"/>
        </w:rPr>
        <w:t xml:space="preserve">     </w:t>
      </w:r>
    </w:p>
    <w:p w:rsidR="00FE0433" w:rsidRPr="006205FC" w:rsidRDefault="00FE0433" w:rsidP="006205FC">
      <w:pPr>
        <w:pStyle w:val="19"/>
        <w:spacing w:line="500" w:lineRule="exact"/>
        <w:ind w:firstLine="482"/>
        <w:rPr>
          <w:rFonts w:ascii="宋体" w:eastAsia="宋体" w:hAnsi="宋体" w:cs="宋体"/>
          <w:b/>
          <w:bCs/>
          <w:sz w:val="24"/>
          <w:szCs w:val="24"/>
        </w:rPr>
      </w:pPr>
    </w:p>
    <w:p w:rsidR="00FE0433" w:rsidRPr="006205FC" w:rsidRDefault="00190751" w:rsidP="006205FC">
      <w:pPr>
        <w:pStyle w:val="19"/>
        <w:spacing w:line="500" w:lineRule="exact"/>
        <w:ind w:firstLine="482"/>
        <w:jc w:val="center"/>
        <w:rPr>
          <w:rFonts w:ascii="宋体" w:eastAsia="宋体" w:hAnsi="宋体" w:cs="宋体"/>
          <w:b/>
          <w:bCs/>
          <w:sz w:val="24"/>
          <w:szCs w:val="24"/>
        </w:rPr>
      </w:pPr>
      <w:r w:rsidRPr="006205FC">
        <w:rPr>
          <w:rFonts w:ascii="宋体" w:eastAsia="宋体" w:hAnsi="宋体" w:cs="宋体" w:hint="eastAsia"/>
          <w:b/>
          <w:bCs/>
          <w:sz w:val="24"/>
          <w:szCs w:val="24"/>
        </w:rPr>
        <w:t>图3 钢结构生产工艺流程及产污节点图</w:t>
      </w:r>
    </w:p>
    <w:p w:rsidR="00FE0433" w:rsidRPr="006205FC" w:rsidRDefault="00190751" w:rsidP="006205FC">
      <w:pPr>
        <w:pStyle w:val="19"/>
        <w:spacing w:line="500" w:lineRule="exact"/>
        <w:ind w:firstLine="482"/>
        <w:rPr>
          <w:rFonts w:ascii="宋体" w:eastAsia="宋体" w:hAnsi="宋体" w:cs="宋体"/>
          <w:sz w:val="24"/>
          <w:szCs w:val="24"/>
        </w:rPr>
      </w:pPr>
      <w:r w:rsidRPr="006205FC">
        <w:rPr>
          <w:rFonts w:ascii="宋体" w:eastAsia="宋体" w:hAnsi="宋体" w:cs="宋体" w:hint="eastAsia"/>
          <w:b/>
          <w:bCs/>
          <w:sz w:val="24"/>
          <w:szCs w:val="24"/>
        </w:rPr>
        <w:t>生产工艺简述</w:t>
      </w:r>
      <w:r w:rsidRPr="006205FC">
        <w:rPr>
          <w:rFonts w:ascii="宋体" w:eastAsia="宋体" w:hAnsi="宋体" w:cs="宋体" w:hint="eastAsia"/>
          <w:sz w:val="24"/>
          <w:szCs w:val="24"/>
        </w:rPr>
        <w:t>：原材料下料过程，根据产品详图，检查原材料材质是否与设计图纸材质一致，按照图纸，对原材料进行切割。</w:t>
      </w:r>
    </w:p>
    <w:p w:rsidR="00FE0433" w:rsidRPr="00AF6ACC" w:rsidRDefault="00190751" w:rsidP="006205FC">
      <w:pPr>
        <w:pStyle w:val="2"/>
        <w:spacing w:line="500" w:lineRule="exact"/>
        <w:ind w:firstLineChars="200" w:firstLine="562"/>
        <w:rPr>
          <w:rFonts w:cs="宋体"/>
          <w:szCs w:val="24"/>
        </w:rPr>
      </w:pPr>
      <w:bookmarkStart w:id="33" w:name="_Toc516925706"/>
      <w:r w:rsidRPr="00AF6ACC">
        <w:rPr>
          <w:rFonts w:cs="宋体" w:hint="eastAsia"/>
          <w:szCs w:val="24"/>
        </w:rPr>
        <w:t>2.4 劳动定员及工作制度</w:t>
      </w:r>
      <w:bookmarkEnd w:id="33"/>
    </w:p>
    <w:p w:rsidR="00FE0433" w:rsidRPr="006205FC" w:rsidRDefault="00190751" w:rsidP="006205FC">
      <w:pPr>
        <w:spacing w:line="500" w:lineRule="exact"/>
        <w:ind w:firstLineChars="200" w:firstLine="480"/>
        <w:rPr>
          <w:rFonts w:ascii="宋体" w:eastAsia="宋体" w:hAnsi="宋体" w:cs="宋体"/>
          <w:b/>
          <w:spacing w:val="6"/>
          <w:sz w:val="24"/>
          <w:szCs w:val="24"/>
        </w:rPr>
      </w:pPr>
      <w:r w:rsidRPr="006205FC">
        <w:rPr>
          <w:rFonts w:ascii="宋体" w:eastAsia="宋体" w:hAnsi="宋体" w:cs="宋体" w:hint="eastAsia"/>
          <w:sz w:val="24"/>
          <w:szCs w:val="24"/>
        </w:rPr>
        <w:t>本项目劳动定员20人，采用一班制作业，每班8小时，年生产300天</w:t>
      </w:r>
      <w:r w:rsidRPr="006205FC">
        <w:rPr>
          <w:rFonts w:ascii="宋体" w:eastAsia="宋体" w:hAnsi="宋体" w:cs="宋体" w:hint="eastAsia"/>
          <w:bCs/>
          <w:sz w:val="24"/>
          <w:szCs w:val="24"/>
        </w:rPr>
        <w:t>。</w:t>
      </w:r>
    </w:p>
    <w:p w:rsidR="00FE0433" w:rsidRPr="00AF6ACC" w:rsidRDefault="00190751" w:rsidP="006205FC">
      <w:pPr>
        <w:pStyle w:val="2"/>
        <w:spacing w:line="500" w:lineRule="exact"/>
        <w:ind w:firstLineChars="200" w:firstLine="562"/>
        <w:rPr>
          <w:rFonts w:cs="宋体"/>
          <w:szCs w:val="24"/>
        </w:rPr>
      </w:pPr>
      <w:bookmarkStart w:id="34" w:name="_Toc516925707"/>
      <w:r w:rsidRPr="00AF6ACC">
        <w:rPr>
          <w:rFonts w:cs="宋体" w:hint="eastAsia"/>
          <w:szCs w:val="24"/>
        </w:rPr>
        <w:t>2.5 公用工程</w:t>
      </w:r>
      <w:bookmarkEnd w:id="34"/>
    </w:p>
    <w:p w:rsidR="00FE0433" w:rsidRPr="00AF6ACC" w:rsidRDefault="00190751" w:rsidP="006205FC">
      <w:pPr>
        <w:spacing w:line="500" w:lineRule="exact"/>
        <w:ind w:firstLineChars="200" w:firstLine="482"/>
        <w:rPr>
          <w:rFonts w:ascii="宋体" w:eastAsia="宋体" w:hAnsi="宋体" w:cs="宋体"/>
          <w:b/>
          <w:sz w:val="24"/>
          <w:szCs w:val="24"/>
        </w:rPr>
      </w:pPr>
      <w:bookmarkStart w:id="35" w:name="_Toc497001447"/>
      <w:bookmarkStart w:id="36" w:name="_Toc496979011"/>
      <w:r w:rsidRPr="00AF6ACC">
        <w:rPr>
          <w:rFonts w:ascii="宋体" w:eastAsia="宋体" w:hAnsi="宋体" w:cs="宋体" w:hint="eastAsia"/>
          <w:b/>
          <w:sz w:val="24"/>
          <w:szCs w:val="24"/>
        </w:rPr>
        <w:t>2.5.1 给排水</w:t>
      </w:r>
      <w:bookmarkEnd w:id="35"/>
      <w:bookmarkEnd w:id="36"/>
    </w:p>
    <w:p w:rsidR="00001976" w:rsidRDefault="00001976" w:rsidP="006205FC">
      <w:pPr>
        <w:spacing w:line="500" w:lineRule="exact"/>
        <w:ind w:firstLineChars="200" w:firstLine="480"/>
        <w:rPr>
          <w:rFonts w:ascii="宋体" w:eastAsia="宋体" w:hAnsi="宋体" w:cs="宋体"/>
          <w:sz w:val="24"/>
          <w:szCs w:val="24"/>
        </w:rPr>
      </w:pPr>
      <w:bookmarkStart w:id="37" w:name="_Toc496979012"/>
      <w:bookmarkStart w:id="38" w:name="_Toc497001448"/>
      <w:r>
        <w:rPr>
          <w:rFonts w:ascii="宋体" w:eastAsia="宋体" w:hAnsi="宋体" w:cs="宋体" w:hint="eastAsia"/>
          <w:sz w:val="24"/>
          <w:szCs w:val="24"/>
        </w:rPr>
        <w:t>给水：本项目用水由吴家窑村集中供水提供。本项目生产无需用水，主要为生活用水。</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排水：项目无生产废水产生，</w:t>
      </w:r>
      <w:r w:rsidR="00001976">
        <w:rPr>
          <w:rFonts w:ascii="宋体" w:eastAsia="宋体" w:hAnsi="宋体" w:cs="宋体" w:hint="eastAsia"/>
          <w:sz w:val="24"/>
          <w:szCs w:val="24"/>
        </w:rPr>
        <w:t>主要为职工生活污水</w:t>
      </w:r>
      <w:r w:rsidRPr="006205FC">
        <w:rPr>
          <w:rFonts w:ascii="宋体" w:eastAsia="宋体" w:hAnsi="宋体" w:cs="宋体" w:hint="eastAsia"/>
          <w:sz w:val="24"/>
          <w:szCs w:val="24"/>
        </w:rPr>
        <w:t>。生活污水排入防渗旱厕，定期清掏，用作农家肥。</w:t>
      </w:r>
    </w:p>
    <w:p w:rsidR="00FE0433" w:rsidRPr="00AF6ACC" w:rsidRDefault="00190751" w:rsidP="006205FC">
      <w:pPr>
        <w:spacing w:line="500" w:lineRule="exact"/>
        <w:ind w:firstLineChars="200" w:firstLine="482"/>
        <w:rPr>
          <w:rFonts w:ascii="宋体" w:eastAsia="宋体" w:hAnsi="宋体" w:cs="宋体"/>
          <w:b/>
          <w:sz w:val="24"/>
          <w:szCs w:val="24"/>
        </w:rPr>
      </w:pPr>
      <w:r w:rsidRPr="00AF6ACC">
        <w:rPr>
          <w:rFonts w:ascii="宋体" w:eastAsia="宋体" w:hAnsi="宋体" w:cs="宋体" w:hint="eastAsia"/>
          <w:b/>
          <w:sz w:val="24"/>
          <w:szCs w:val="24"/>
        </w:rPr>
        <w:t>2.5.2 供电</w:t>
      </w:r>
      <w:bookmarkEnd w:id="37"/>
      <w:bookmarkEnd w:id="38"/>
    </w:p>
    <w:p w:rsidR="00FE0433" w:rsidRPr="006205FC" w:rsidRDefault="00001976" w:rsidP="006205FC">
      <w:pPr>
        <w:spacing w:line="500" w:lineRule="exact"/>
        <w:ind w:firstLineChars="200" w:firstLine="480"/>
        <w:rPr>
          <w:rFonts w:ascii="宋体" w:eastAsia="宋体" w:hAnsi="宋体" w:cs="宋体"/>
          <w:sz w:val="24"/>
          <w:szCs w:val="24"/>
        </w:rPr>
      </w:pPr>
      <w:bookmarkStart w:id="39" w:name="_Toc497001449"/>
      <w:bookmarkStart w:id="40" w:name="_Toc496979013"/>
      <w:r>
        <w:rPr>
          <w:rFonts w:ascii="宋体" w:eastAsia="宋体" w:hAnsi="宋体" w:cs="宋体" w:hint="eastAsia"/>
          <w:sz w:val="24"/>
          <w:szCs w:val="24"/>
        </w:rPr>
        <w:t>由吴家窑供电所供电</w:t>
      </w:r>
      <w:r w:rsidR="00190751" w:rsidRPr="006205FC">
        <w:rPr>
          <w:rFonts w:ascii="宋体" w:eastAsia="宋体" w:hAnsi="宋体" w:cs="宋体" w:hint="eastAsia"/>
          <w:sz w:val="24"/>
          <w:szCs w:val="24"/>
        </w:rPr>
        <w:t>。</w:t>
      </w:r>
    </w:p>
    <w:p w:rsidR="00FE0433" w:rsidRPr="00B1522E" w:rsidRDefault="00190751" w:rsidP="006205FC">
      <w:pPr>
        <w:spacing w:line="500" w:lineRule="exact"/>
        <w:ind w:firstLineChars="200" w:firstLine="482"/>
        <w:rPr>
          <w:rFonts w:ascii="宋体" w:eastAsia="宋体" w:hAnsi="宋体" w:cs="宋体"/>
          <w:b/>
          <w:sz w:val="24"/>
          <w:szCs w:val="24"/>
        </w:rPr>
      </w:pPr>
      <w:r w:rsidRPr="00B1522E">
        <w:rPr>
          <w:rFonts w:ascii="宋体" w:eastAsia="宋体" w:hAnsi="宋体" w:cs="宋体" w:hint="eastAsia"/>
          <w:b/>
          <w:sz w:val="24"/>
          <w:szCs w:val="24"/>
        </w:rPr>
        <w:t>2.5.3 供热</w:t>
      </w:r>
      <w:bookmarkEnd w:id="39"/>
      <w:bookmarkEnd w:id="40"/>
    </w:p>
    <w:p w:rsidR="00FE0433" w:rsidRPr="006205FC" w:rsidRDefault="00190751" w:rsidP="006205FC">
      <w:pPr>
        <w:pStyle w:val="24"/>
        <w:spacing w:line="500" w:lineRule="exact"/>
        <w:ind w:firstLineChars="200" w:firstLine="480"/>
        <w:rPr>
          <w:rFonts w:ascii="宋体" w:hAnsi="宋体" w:cs="宋体"/>
          <w:sz w:val="24"/>
          <w:szCs w:val="24"/>
        </w:rPr>
      </w:pPr>
      <w:r w:rsidRPr="006205FC">
        <w:rPr>
          <w:rFonts w:ascii="宋体" w:hAnsi="宋体" w:cs="宋体" w:hint="eastAsia"/>
          <w:sz w:val="24"/>
          <w:szCs w:val="24"/>
        </w:rPr>
        <w:t>本项目无生产用热，冬季办公区供暖采用电暖气，本项目不新建锅炉。</w:t>
      </w:r>
    </w:p>
    <w:p w:rsidR="00FE0433" w:rsidRPr="00B1522E" w:rsidRDefault="00190751" w:rsidP="006205FC">
      <w:pPr>
        <w:pStyle w:val="2"/>
        <w:spacing w:line="500" w:lineRule="exact"/>
        <w:ind w:firstLineChars="200" w:firstLine="562"/>
        <w:rPr>
          <w:rFonts w:cs="宋体"/>
          <w:szCs w:val="24"/>
        </w:rPr>
      </w:pPr>
      <w:bookmarkStart w:id="41" w:name="_Toc516925708"/>
      <w:r w:rsidRPr="00B1522E">
        <w:rPr>
          <w:rFonts w:cs="宋体" w:hint="eastAsia"/>
          <w:szCs w:val="24"/>
        </w:rPr>
        <w:t>2.6 环评审批情况</w:t>
      </w:r>
      <w:bookmarkEnd w:id="41"/>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张家口玉峰彩钢钢构有限公司于2017年09月委托张家口正德地质勘测技术服务有限公司为本项目编制建设项目环境影响报告表，该环评报告于2017年</w:t>
      </w:r>
      <w:r w:rsidRPr="006205FC">
        <w:rPr>
          <w:rFonts w:ascii="宋体" w:eastAsia="宋体" w:hAnsi="宋体" w:cs="宋体" w:hint="eastAsia"/>
          <w:sz w:val="24"/>
          <w:szCs w:val="24"/>
        </w:rPr>
        <w:lastRenderedPageBreak/>
        <w:t>10月30</w:t>
      </w:r>
      <w:r w:rsidR="0096165C">
        <w:rPr>
          <w:rFonts w:ascii="宋体" w:eastAsia="宋体" w:hAnsi="宋体" w:cs="宋体" w:hint="eastAsia"/>
          <w:sz w:val="24"/>
          <w:szCs w:val="24"/>
        </w:rPr>
        <w:t>日通过张家口市万全区环境保护局审批，审批文号为</w:t>
      </w:r>
      <w:r w:rsidRPr="006205FC">
        <w:rPr>
          <w:rFonts w:ascii="宋体" w:eastAsia="宋体" w:hAnsi="宋体" w:cs="宋体" w:hint="eastAsia"/>
          <w:sz w:val="24"/>
          <w:szCs w:val="24"/>
        </w:rPr>
        <w:t>万环评[2017]</w:t>
      </w:r>
      <w:r w:rsidRPr="006205FC">
        <w:rPr>
          <w:rFonts w:ascii="宋体" w:eastAsia="宋体" w:hAnsi="宋体" w:cs="宋体" w:hint="eastAsia"/>
          <w:sz w:val="24"/>
          <w:szCs w:val="24"/>
          <w:u w:val="single"/>
        </w:rPr>
        <w:t>BS23</w:t>
      </w:r>
      <w:r w:rsidRPr="006205FC">
        <w:rPr>
          <w:rFonts w:ascii="宋体" w:eastAsia="宋体" w:hAnsi="宋体" w:cs="宋体" w:hint="eastAsia"/>
          <w:sz w:val="24"/>
          <w:szCs w:val="24"/>
        </w:rPr>
        <w:t>号。</w:t>
      </w:r>
    </w:p>
    <w:p w:rsidR="00FE0433" w:rsidRPr="00B1522E" w:rsidRDefault="00190751" w:rsidP="006205FC">
      <w:pPr>
        <w:pStyle w:val="2"/>
        <w:spacing w:line="500" w:lineRule="exact"/>
        <w:ind w:firstLineChars="200" w:firstLine="562"/>
        <w:rPr>
          <w:rFonts w:cs="宋体"/>
          <w:szCs w:val="24"/>
        </w:rPr>
      </w:pPr>
      <w:bookmarkStart w:id="42" w:name="_Toc516925709"/>
      <w:r w:rsidRPr="00B1522E">
        <w:rPr>
          <w:rFonts w:cs="宋体" w:hint="eastAsia"/>
          <w:szCs w:val="24"/>
        </w:rPr>
        <w:t>2.7 项目投资</w:t>
      </w:r>
      <w:bookmarkEnd w:id="42"/>
    </w:p>
    <w:p w:rsidR="00FE0433" w:rsidRDefault="00190751" w:rsidP="006205FC">
      <w:pPr>
        <w:spacing w:line="500" w:lineRule="exact"/>
        <w:ind w:firstLineChars="200" w:firstLine="480"/>
        <w:rPr>
          <w:rFonts w:ascii="宋体" w:eastAsia="宋体" w:hAnsi="宋体" w:cs="宋体"/>
          <w:bCs/>
          <w:sz w:val="24"/>
          <w:szCs w:val="24"/>
        </w:rPr>
      </w:pPr>
      <w:r w:rsidRPr="006205FC">
        <w:rPr>
          <w:rFonts w:ascii="宋体" w:eastAsia="宋体" w:hAnsi="宋体" w:cs="宋体" w:hint="eastAsia"/>
          <w:bCs/>
          <w:sz w:val="24"/>
          <w:szCs w:val="24"/>
        </w:rPr>
        <w:t>本项目</w:t>
      </w:r>
      <w:r w:rsidR="00001976">
        <w:rPr>
          <w:rFonts w:ascii="宋体" w:eastAsia="宋体" w:hAnsi="宋体" w:cs="宋体" w:hint="eastAsia"/>
          <w:bCs/>
          <w:sz w:val="24"/>
          <w:szCs w:val="24"/>
        </w:rPr>
        <w:t>环评中</w:t>
      </w:r>
      <w:r w:rsidRPr="006205FC">
        <w:rPr>
          <w:rFonts w:ascii="宋体" w:eastAsia="宋体" w:hAnsi="宋体" w:cs="宋体" w:hint="eastAsia"/>
          <w:bCs/>
          <w:sz w:val="24"/>
          <w:szCs w:val="24"/>
        </w:rPr>
        <w:t>建设总投资为500万元，环保投资11万元，占总投资的</w:t>
      </w:r>
      <w:r w:rsidR="00001976">
        <w:rPr>
          <w:rFonts w:ascii="宋体" w:eastAsia="宋体" w:hAnsi="宋体" w:cs="宋体" w:hint="eastAsia"/>
          <w:bCs/>
          <w:sz w:val="24"/>
          <w:szCs w:val="24"/>
        </w:rPr>
        <w:t>2</w:t>
      </w:r>
      <w:r w:rsidR="00001976">
        <w:rPr>
          <w:rFonts w:ascii="宋体" w:eastAsia="宋体" w:hAnsi="宋体" w:cs="宋体"/>
          <w:bCs/>
          <w:sz w:val="24"/>
          <w:szCs w:val="24"/>
        </w:rPr>
        <w:t>.</w:t>
      </w:r>
      <w:r w:rsidR="00001976">
        <w:rPr>
          <w:rFonts w:ascii="宋体" w:eastAsia="宋体" w:hAnsi="宋体" w:cs="宋体" w:hint="eastAsia"/>
          <w:bCs/>
          <w:sz w:val="24"/>
          <w:szCs w:val="24"/>
        </w:rPr>
        <w:t>2</w:t>
      </w:r>
      <w:r w:rsidRPr="006205FC">
        <w:rPr>
          <w:rFonts w:ascii="宋体" w:eastAsia="宋体" w:hAnsi="宋体" w:cs="宋体" w:hint="eastAsia"/>
          <w:bCs/>
          <w:sz w:val="24"/>
          <w:szCs w:val="24"/>
        </w:rPr>
        <w:t>%。</w:t>
      </w:r>
    </w:p>
    <w:p w:rsidR="00001976" w:rsidRPr="006205FC" w:rsidRDefault="00001976" w:rsidP="006205FC">
      <w:pPr>
        <w:spacing w:line="500" w:lineRule="exact"/>
        <w:ind w:firstLineChars="200" w:firstLine="480"/>
        <w:rPr>
          <w:rFonts w:ascii="宋体" w:eastAsia="宋体" w:hAnsi="宋体" w:cs="宋体"/>
          <w:sz w:val="24"/>
          <w:szCs w:val="24"/>
        </w:rPr>
      </w:pPr>
      <w:r>
        <w:rPr>
          <w:rFonts w:ascii="宋体" w:eastAsia="宋体" w:hAnsi="宋体" w:cs="宋体" w:hint="eastAsia"/>
          <w:bCs/>
          <w:sz w:val="24"/>
          <w:szCs w:val="24"/>
        </w:rPr>
        <w:t>本项目实际建设总投资为3</w:t>
      </w:r>
      <w:r>
        <w:rPr>
          <w:rFonts w:ascii="宋体" w:eastAsia="宋体" w:hAnsi="宋体" w:cs="宋体"/>
          <w:bCs/>
          <w:sz w:val="24"/>
          <w:szCs w:val="24"/>
        </w:rPr>
        <w:t>00</w:t>
      </w:r>
      <w:r>
        <w:rPr>
          <w:rFonts w:ascii="宋体" w:eastAsia="宋体" w:hAnsi="宋体" w:cs="宋体" w:hint="eastAsia"/>
          <w:bCs/>
          <w:sz w:val="24"/>
          <w:szCs w:val="24"/>
        </w:rPr>
        <w:t>万元，环保投资3万元，占总投资的</w:t>
      </w:r>
      <w:r w:rsidR="000E32CB">
        <w:rPr>
          <w:rFonts w:ascii="宋体" w:eastAsia="宋体" w:hAnsi="宋体" w:cs="宋体" w:hint="eastAsia"/>
          <w:bCs/>
          <w:sz w:val="24"/>
          <w:szCs w:val="24"/>
        </w:rPr>
        <w:t>1</w:t>
      </w:r>
      <w:r>
        <w:rPr>
          <w:rFonts w:ascii="宋体" w:eastAsia="宋体" w:hAnsi="宋体" w:cs="宋体" w:hint="eastAsia"/>
          <w:bCs/>
          <w:sz w:val="24"/>
          <w:szCs w:val="24"/>
        </w:rPr>
        <w:t>%。</w:t>
      </w:r>
      <w:r w:rsidR="00221A2F">
        <w:rPr>
          <w:rFonts w:ascii="宋体" w:eastAsia="宋体" w:hAnsi="宋体" w:cs="宋体" w:hint="eastAsia"/>
          <w:bCs/>
          <w:sz w:val="24"/>
          <w:szCs w:val="24"/>
        </w:rPr>
        <w:t>由于</w:t>
      </w:r>
    </w:p>
    <w:p w:rsidR="00FE0433" w:rsidRPr="00B1522E" w:rsidRDefault="00190751" w:rsidP="00B1522E">
      <w:pPr>
        <w:pStyle w:val="2"/>
        <w:spacing w:line="500" w:lineRule="exact"/>
        <w:ind w:firstLineChars="200" w:firstLine="562"/>
        <w:rPr>
          <w:rFonts w:cs="宋体"/>
          <w:szCs w:val="24"/>
        </w:rPr>
      </w:pPr>
      <w:bookmarkStart w:id="43" w:name="_Toc516925710"/>
      <w:r w:rsidRPr="00B1522E">
        <w:rPr>
          <w:rFonts w:cs="宋体" w:hint="eastAsia"/>
          <w:szCs w:val="24"/>
        </w:rPr>
        <w:t>2.8环境保护“三同时”落实情况</w:t>
      </w:r>
      <w:bookmarkEnd w:id="43"/>
    </w:p>
    <w:p w:rsidR="00FE0433" w:rsidRPr="006205FC" w:rsidRDefault="00190751" w:rsidP="00B1522E">
      <w:pPr>
        <w:widowControl/>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本项目环评及批复阶段要求建设内容“三同时”情况落实见表2-</w:t>
      </w:r>
      <w:r w:rsidR="00B1522E">
        <w:rPr>
          <w:rFonts w:ascii="宋体" w:eastAsia="宋体" w:hAnsi="宋体" w:cs="宋体"/>
          <w:sz w:val="24"/>
          <w:szCs w:val="24"/>
        </w:rPr>
        <w:t>5</w:t>
      </w:r>
      <w:r w:rsidRPr="006205FC">
        <w:rPr>
          <w:rFonts w:ascii="宋体" w:eastAsia="宋体" w:hAnsi="宋体" w:cs="宋体" w:hint="eastAsia"/>
          <w:sz w:val="24"/>
          <w:szCs w:val="24"/>
        </w:rPr>
        <w:t>。</w:t>
      </w:r>
    </w:p>
    <w:p w:rsidR="00FE0433" w:rsidRPr="006205FC" w:rsidRDefault="00190751" w:rsidP="00B1522E">
      <w:pPr>
        <w:widowControl/>
        <w:spacing w:line="500" w:lineRule="exact"/>
        <w:ind w:firstLineChars="200" w:firstLine="482"/>
        <w:jc w:val="center"/>
        <w:rPr>
          <w:rFonts w:ascii="宋体" w:eastAsia="宋体" w:hAnsi="宋体" w:cs="宋体"/>
          <w:b/>
          <w:sz w:val="24"/>
          <w:szCs w:val="24"/>
        </w:rPr>
      </w:pPr>
      <w:r w:rsidRPr="006205FC">
        <w:rPr>
          <w:rFonts w:ascii="宋体" w:eastAsia="宋体" w:hAnsi="宋体" w:cs="宋体" w:hint="eastAsia"/>
          <w:b/>
          <w:sz w:val="24"/>
          <w:szCs w:val="24"/>
        </w:rPr>
        <w:t>表2-</w:t>
      </w:r>
      <w:r w:rsidR="00B1522E">
        <w:rPr>
          <w:rFonts w:ascii="宋体" w:eastAsia="宋体" w:hAnsi="宋体" w:cs="宋体"/>
          <w:b/>
          <w:sz w:val="24"/>
          <w:szCs w:val="24"/>
        </w:rPr>
        <w:t>5</w:t>
      </w:r>
      <w:r w:rsidRPr="006205FC">
        <w:rPr>
          <w:rFonts w:ascii="宋体" w:eastAsia="宋体" w:hAnsi="宋体" w:cs="宋体" w:hint="eastAsia"/>
          <w:b/>
          <w:sz w:val="24"/>
          <w:szCs w:val="24"/>
        </w:rPr>
        <w:t xml:space="preserve"> </w:t>
      </w:r>
      <w:bookmarkStart w:id="44" w:name="_Hlk496992852"/>
      <w:r w:rsidRPr="006205FC">
        <w:rPr>
          <w:rFonts w:ascii="宋体" w:eastAsia="宋体" w:hAnsi="宋体" w:cs="宋体" w:hint="eastAsia"/>
          <w:b/>
          <w:sz w:val="24"/>
          <w:szCs w:val="24"/>
        </w:rPr>
        <w:t>环境保护“三同时”落实情况</w:t>
      </w:r>
      <w:bookmarkEnd w:id="44"/>
    </w:p>
    <w:tbl>
      <w:tblPr>
        <w:tblW w:w="10060" w:type="dxa"/>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0"/>
        <w:gridCol w:w="1382"/>
        <w:gridCol w:w="1275"/>
        <w:gridCol w:w="1843"/>
        <w:gridCol w:w="2268"/>
        <w:gridCol w:w="2552"/>
      </w:tblGrid>
      <w:tr w:rsidR="00FE0433" w:rsidRPr="006205FC" w:rsidTr="00B1522E">
        <w:trPr>
          <w:trHeight w:val="571"/>
          <w:jc w:val="center"/>
        </w:trPr>
        <w:tc>
          <w:tcPr>
            <w:tcW w:w="740" w:type="dxa"/>
            <w:vAlign w:val="center"/>
          </w:tcPr>
          <w:p w:rsidR="00FE0433" w:rsidRPr="006205FC" w:rsidRDefault="00190751" w:rsidP="00B1522E">
            <w:pPr>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类别</w:t>
            </w:r>
          </w:p>
        </w:tc>
        <w:tc>
          <w:tcPr>
            <w:tcW w:w="1382" w:type="dxa"/>
            <w:vAlign w:val="center"/>
          </w:tcPr>
          <w:p w:rsidR="00FE0433" w:rsidRPr="006205FC" w:rsidRDefault="00190751" w:rsidP="00B1522E">
            <w:pPr>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污染源</w:t>
            </w:r>
          </w:p>
        </w:tc>
        <w:tc>
          <w:tcPr>
            <w:tcW w:w="1275" w:type="dxa"/>
            <w:vAlign w:val="center"/>
          </w:tcPr>
          <w:p w:rsidR="00FE0433" w:rsidRPr="006205FC" w:rsidRDefault="00190751" w:rsidP="00B1522E">
            <w:pPr>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污染物</w:t>
            </w:r>
          </w:p>
        </w:tc>
        <w:tc>
          <w:tcPr>
            <w:tcW w:w="1843" w:type="dxa"/>
            <w:vAlign w:val="center"/>
          </w:tcPr>
          <w:p w:rsidR="00FE0433" w:rsidRPr="006205FC" w:rsidRDefault="00190751" w:rsidP="00B1522E">
            <w:pPr>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治理措施</w:t>
            </w:r>
          </w:p>
        </w:tc>
        <w:tc>
          <w:tcPr>
            <w:tcW w:w="2268" w:type="dxa"/>
            <w:vAlign w:val="center"/>
          </w:tcPr>
          <w:p w:rsidR="00FE0433" w:rsidRPr="006205FC" w:rsidRDefault="00190751" w:rsidP="00B1522E">
            <w:pPr>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验收标准</w:t>
            </w:r>
          </w:p>
        </w:tc>
        <w:tc>
          <w:tcPr>
            <w:tcW w:w="2552" w:type="dxa"/>
            <w:vAlign w:val="center"/>
          </w:tcPr>
          <w:p w:rsidR="00FE0433" w:rsidRPr="006205FC" w:rsidRDefault="00190751" w:rsidP="00B1522E">
            <w:pPr>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落实情况</w:t>
            </w:r>
          </w:p>
        </w:tc>
      </w:tr>
      <w:tr w:rsidR="00FE0433" w:rsidRPr="006205FC" w:rsidTr="00B1522E">
        <w:trPr>
          <w:trHeight w:val="1758"/>
          <w:jc w:val="center"/>
        </w:trPr>
        <w:tc>
          <w:tcPr>
            <w:tcW w:w="740" w:type="dxa"/>
            <w:vAlign w:val="center"/>
          </w:tcPr>
          <w:p w:rsidR="00FE0433" w:rsidRPr="006205FC" w:rsidRDefault="00190751" w:rsidP="00B1522E">
            <w:pPr>
              <w:jc w:val="center"/>
              <w:rPr>
                <w:rFonts w:ascii="宋体" w:eastAsia="宋体" w:hAnsi="宋体" w:cs="宋体"/>
                <w:spacing w:val="-10"/>
                <w:sz w:val="24"/>
                <w:szCs w:val="24"/>
              </w:rPr>
            </w:pPr>
            <w:r w:rsidRPr="006205FC">
              <w:rPr>
                <w:rFonts w:ascii="宋体" w:eastAsia="宋体" w:hAnsi="宋体" w:cs="宋体" w:hint="eastAsia"/>
                <w:spacing w:val="-10"/>
                <w:sz w:val="24"/>
                <w:szCs w:val="24"/>
              </w:rPr>
              <w:t>废水</w:t>
            </w:r>
          </w:p>
        </w:tc>
        <w:tc>
          <w:tcPr>
            <w:tcW w:w="1382" w:type="dxa"/>
            <w:vAlign w:val="center"/>
          </w:tcPr>
          <w:p w:rsidR="00FE0433" w:rsidRPr="006205FC" w:rsidRDefault="00190751" w:rsidP="00B1522E">
            <w:pPr>
              <w:snapToGrid w:val="0"/>
              <w:jc w:val="center"/>
              <w:rPr>
                <w:rFonts w:ascii="宋体" w:eastAsia="宋体" w:hAnsi="宋体" w:cs="宋体"/>
                <w:sz w:val="24"/>
                <w:szCs w:val="24"/>
              </w:rPr>
            </w:pPr>
            <w:r w:rsidRPr="006205FC">
              <w:rPr>
                <w:rFonts w:ascii="宋体" w:eastAsia="宋体" w:hAnsi="宋体" w:cs="宋体" w:hint="eastAsia"/>
                <w:sz w:val="24"/>
                <w:szCs w:val="24"/>
              </w:rPr>
              <w:t>生活污水</w:t>
            </w:r>
          </w:p>
        </w:tc>
        <w:tc>
          <w:tcPr>
            <w:tcW w:w="1275"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COD</w:t>
            </w:r>
          </w:p>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NH</w:t>
            </w:r>
            <w:r w:rsidRPr="00AA7334">
              <w:rPr>
                <w:rFonts w:ascii="宋体" w:eastAsia="宋体" w:hAnsi="宋体" w:cs="宋体" w:hint="eastAsia"/>
                <w:sz w:val="24"/>
                <w:szCs w:val="24"/>
                <w:vertAlign w:val="subscript"/>
              </w:rPr>
              <w:t>3</w:t>
            </w:r>
            <w:r w:rsidRPr="006205FC">
              <w:rPr>
                <w:rFonts w:ascii="宋体" w:eastAsia="宋体" w:hAnsi="宋体" w:cs="宋体" w:hint="eastAsia"/>
                <w:sz w:val="24"/>
                <w:szCs w:val="24"/>
              </w:rPr>
              <w:t>-N</w:t>
            </w:r>
          </w:p>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BOD</w:t>
            </w:r>
            <w:r w:rsidRPr="00AA7334">
              <w:rPr>
                <w:rFonts w:ascii="宋体" w:eastAsia="宋体" w:hAnsi="宋体" w:cs="宋体" w:hint="eastAsia"/>
                <w:sz w:val="24"/>
                <w:szCs w:val="24"/>
                <w:vertAlign w:val="subscript"/>
              </w:rPr>
              <w:t>5</w:t>
            </w:r>
          </w:p>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SS</w:t>
            </w:r>
          </w:p>
        </w:tc>
        <w:tc>
          <w:tcPr>
            <w:tcW w:w="1843"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生活污水排入防渗旱厕，定期清掏，用作农家肥</w:t>
            </w:r>
          </w:p>
        </w:tc>
        <w:tc>
          <w:tcPr>
            <w:tcW w:w="2268"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不外排</w:t>
            </w:r>
          </w:p>
        </w:tc>
        <w:tc>
          <w:tcPr>
            <w:tcW w:w="2552"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已落实，生活污水排入防渗旱厕，定期清掏，用作农家肥</w:t>
            </w:r>
          </w:p>
        </w:tc>
      </w:tr>
      <w:tr w:rsidR="00FE0433" w:rsidRPr="006205FC" w:rsidTr="00B1522E">
        <w:trPr>
          <w:trHeight w:val="1483"/>
          <w:jc w:val="center"/>
        </w:trPr>
        <w:tc>
          <w:tcPr>
            <w:tcW w:w="740" w:type="dxa"/>
            <w:vAlign w:val="center"/>
          </w:tcPr>
          <w:p w:rsidR="00FE0433" w:rsidRPr="006205FC" w:rsidRDefault="00190751" w:rsidP="00B1522E">
            <w:pPr>
              <w:jc w:val="center"/>
              <w:rPr>
                <w:rFonts w:ascii="宋体" w:eastAsia="宋体" w:hAnsi="宋体" w:cs="宋体"/>
                <w:spacing w:val="-10"/>
                <w:sz w:val="24"/>
                <w:szCs w:val="24"/>
              </w:rPr>
            </w:pPr>
            <w:r w:rsidRPr="006205FC">
              <w:rPr>
                <w:rFonts w:ascii="宋体" w:eastAsia="宋体" w:hAnsi="宋体" w:cs="宋体" w:hint="eastAsia"/>
                <w:spacing w:val="-10"/>
                <w:sz w:val="24"/>
                <w:szCs w:val="24"/>
              </w:rPr>
              <w:t>噪声</w:t>
            </w:r>
          </w:p>
        </w:tc>
        <w:tc>
          <w:tcPr>
            <w:tcW w:w="1382" w:type="dxa"/>
            <w:vAlign w:val="center"/>
          </w:tcPr>
          <w:p w:rsidR="00FE0433" w:rsidRPr="006205FC" w:rsidRDefault="00190751" w:rsidP="00B1522E">
            <w:pPr>
              <w:snapToGrid w:val="0"/>
              <w:jc w:val="center"/>
              <w:rPr>
                <w:rFonts w:ascii="宋体" w:eastAsia="宋体" w:hAnsi="宋体" w:cs="宋体"/>
                <w:sz w:val="24"/>
                <w:szCs w:val="24"/>
              </w:rPr>
            </w:pPr>
            <w:r w:rsidRPr="006205FC">
              <w:rPr>
                <w:rFonts w:ascii="宋体" w:eastAsia="宋体" w:hAnsi="宋体" w:cs="宋体" w:hint="eastAsia"/>
                <w:sz w:val="24"/>
                <w:szCs w:val="24"/>
              </w:rPr>
              <w:t>设备噪声</w:t>
            </w:r>
          </w:p>
        </w:tc>
        <w:tc>
          <w:tcPr>
            <w:tcW w:w="1275"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等效</w:t>
            </w:r>
          </w:p>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A声级</w:t>
            </w:r>
          </w:p>
        </w:tc>
        <w:tc>
          <w:tcPr>
            <w:tcW w:w="1843"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厂房隔声、降噪</w:t>
            </w:r>
          </w:p>
        </w:tc>
        <w:tc>
          <w:tcPr>
            <w:tcW w:w="2268" w:type="dxa"/>
            <w:vAlign w:val="center"/>
          </w:tcPr>
          <w:p w:rsidR="00FE0433" w:rsidRPr="006205FC" w:rsidRDefault="00B1522E" w:rsidP="00B1522E">
            <w:pPr>
              <w:jc w:val="center"/>
              <w:rPr>
                <w:rFonts w:ascii="宋体" w:eastAsia="宋体" w:hAnsi="宋体" w:cs="宋体"/>
                <w:sz w:val="24"/>
                <w:szCs w:val="24"/>
              </w:rPr>
            </w:pPr>
            <w:r>
              <w:rPr>
                <w:rFonts w:ascii="宋体" w:eastAsia="宋体" w:hAnsi="宋体" w:cs="宋体" w:hint="eastAsia"/>
                <w:sz w:val="24"/>
                <w:szCs w:val="24"/>
              </w:rPr>
              <w:t>东、西、北侧</w:t>
            </w:r>
            <w:r w:rsidR="00190751" w:rsidRPr="006205FC">
              <w:rPr>
                <w:rFonts w:ascii="宋体" w:eastAsia="宋体" w:hAnsi="宋体" w:cs="宋体" w:hint="eastAsia"/>
                <w:sz w:val="24"/>
                <w:szCs w:val="24"/>
              </w:rPr>
              <w:t>达到《工业企业厂界环境噪声排放标准》（GB12348-2008）中2类标准，南侧4类标准</w:t>
            </w:r>
          </w:p>
        </w:tc>
        <w:tc>
          <w:tcPr>
            <w:tcW w:w="2552"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已落实，</w:t>
            </w:r>
            <w:r w:rsidR="00B1522E">
              <w:rPr>
                <w:rFonts w:ascii="宋体" w:eastAsia="宋体" w:hAnsi="宋体" w:cs="宋体" w:hint="eastAsia"/>
                <w:sz w:val="24"/>
                <w:szCs w:val="24"/>
              </w:rPr>
              <w:t>东、西、北侧</w:t>
            </w:r>
            <w:r w:rsidRPr="006205FC">
              <w:rPr>
                <w:rFonts w:ascii="宋体" w:eastAsia="宋体" w:hAnsi="宋体" w:cs="宋体" w:hint="eastAsia"/>
                <w:sz w:val="24"/>
                <w:szCs w:val="24"/>
              </w:rPr>
              <w:t>达到《工业企业厂界环境噪声排放标准》（GB12348-2008）中2类标准，南侧4类标准</w:t>
            </w:r>
          </w:p>
        </w:tc>
      </w:tr>
      <w:tr w:rsidR="00FE0433" w:rsidRPr="006205FC" w:rsidTr="00B1522E">
        <w:trPr>
          <w:trHeight w:val="966"/>
          <w:jc w:val="center"/>
        </w:trPr>
        <w:tc>
          <w:tcPr>
            <w:tcW w:w="740" w:type="dxa"/>
            <w:vAlign w:val="center"/>
          </w:tcPr>
          <w:p w:rsidR="00FE0433" w:rsidRPr="006205FC" w:rsidRDefault="00190751" w:rsidP="00B1522E">
            <w:pPr>
              <w:jc w:val="center"/>
              <w:rPr>
                <w:rFonts w:ascii="宋体" w:eastAsia="宋体" w:hAnsi="宋体" w:cs="宋体"/>
                <w:spacing w:val="-10"/>
                <w:sz w:val="24"/>
                <w:szCs w:val="24"/>
              </w:rPr>
            </w:pPr>
            <w:r w:rsidRPr="006205FC">
              <w:rPr>
                <w:rFonts w:ascii="宋体" w:eastAsia="宋体" w:hAnsi="宋体" w:cs="宋体" w:hint="eastAsia"/>
                <w:spacing w:val="-10"/>
                <w:sz w:val="24"/>
                <w:szCs w:val="24"/>
              </w:rPr>
              <w:t>固废</w:t>
            </w:r>
          </w:p>
        </w:tc>
        <w:tc>
          <w:tcPr>
            <w:tcW w:w="1382" w:type="dxa"/>
            <w:vAlign w:val="center"/>
          </w:tcPr>
          <w:p w:rsidR="00FE0433" w:rsidRPr="006205FC" w:rsidRDefault="00190751" w:rsidP="00B1522E">
            <w:pPr>
              <w:snapToGrid w:val="0"/>
              <w:jc w:val="center"/>
              <w:rPr>
                <w:rFonts w:ascii="宋体" w:eastAsia="宋体" w:hAnsi="宋体" w:cs="宋体"/>
                <w:sz w:val="24"/>
                <w:szCs w:val="24"/>
              </w:rPr>
            </w:pPr>
            <w:r w:rsidRPr="006205FC">
              <w:rPr>
                <w:rFonts w:ascii="宋体" w:eastAsia="宋体" w:hAnsi="宋体" w:cs="宋体" w:hint="eastAsia"/>
                <w:sz w:val="24"/>
                <w:szCs w:val="24"/>
              </w:rPr>
              <w:t>生活、生产</w:t>
            </w:r>
          </w:p>
        </w:tc>
        <w:tc>
          <w:tcPr>
            <w:tcW w:w="1275"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生活垃圾、边角废料</w:t>
            </w:r>
          </w:p>
        </w:tc>
        <w:tc>
          <w:tcPr>
            <w:tcW w:w="1843"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生活垃圾按时清扫，定期交当地环卫部门统一清运；边角废料集中收集后定期外售废品收购站</w:t>
            </w:r>
          </w:p>
        </w:tc>
        <w:tc>
          <w:tcPr>
            <w:tcW w:w="2268"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妥善处置</w:t>
            </w:r>
          </w:p>
        </w:tc>
        <w:tc>
          <w:tcPr>
            <w:tcW w:w="2552" w:type="dxa"/>
            <w:vAlign w:val="center"/>
          </w:tcPr>
          <w:p w:rsidR="00FE0433" w:rsidRPr="006205FC" w:rsidRDefault="00190751" w:rsidP="00B1522E">
            <w:pPr>
              <w:jc w:val="center"/>
              <w:rPr>
                <w:rFonts w:ascii="宋体" w:eastAsia="宋体" w:hAnsi="宋体" w:cs="宋体"/>
                <w:sz w:val="24"/>
                <w:szCs w:val="24"/>
              </w:rPr>
            </w:pPr>
            <w:r w:rsidRPr="006205FC">
              <w:rPr>
                <w:rFonts w:ascii="宋体" w:eastAsia="宋体" w:hAnsi="宋体" w:cs="宋体" w:hint="eastAsia"/>
                <w:sz w:val="24"/>
                <w:szCs w:val="24"/>
              </w:rPr>
              <w:t>已落实，生活垃圾按时清扫，定期统一清运；边角废料集中收集定期外售废品收购站</w:t>
            </w:r>
          </w:p>
        </w:tc>
      </w:tr>
    </w:tbl>
    <w:p w:rsidR="00FE0433" w:rsidRPr="00B1522E" w:rsidRDefault="00190751" w:rsidP="00694C3E">
      <w:pPr>
        <w:pStyle w:val="2"/>
        <w:spacing w:line="480" w:lineRule="exact"/>
        <w:ind w:firstLineChars="200" w:firstLine="562"/>
        <w:rPr>
          <w:rFonts w:cs="宋体"/>
          <w:szCs w:val="24"/>
        </w:rPr>
      </w:pPr>
      <w:bookmarkStart w:id="45" w:name="_Toc516925711"/>
      <w:r w:rsidRPr="00B1522E">
        <w:rPr>
          <w:rFonts w:cs="宋体" w:hint="eastAsia"/>
          <w:szCs w:val="24"/>
        </w:rPr>
        <w:t>2.</w:t>
      </w:r>
      <w:r w:rsidR="00B1522E" w:rsidRPr="00B1522E">
        <w:rPr>
          <w:rFonts w:cs="宋体"/>
          <w:szCs w:val="24"/>
        </w:rPr>
        <w:t>9</w:t>
      </w:r>
      <w:r w:rsidRPr="00B1522E">
        <w:rPr>
          <w:rFonts w:cs="宋体" w:hint="eastAsia"/>
          <w:szCs w:val="24"/>
        </w:rPr>
        <w:t>验收范围及内容</w:t>
      </w:r>
      <w:bookmarkEnd w:id="45"/>
    </w:p>
    <w:p w:rsidR="00FE0433" w:rsidRPr="006205FC" w:rsidRDefault="00190751" w:rsidP="00694C3E">
      <w:pPr>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本工程位于张家口市万全区孔家庄镇吴家窑村</w:t>
      </w:r>
      <w:r w:rsidRPr="006205FC">
        <w:rPr>
          <w:rFonts w:ascii="宋体" w:eastAsia="宋体" w:hAnsi="宋体" w:cs="宋体" w:hint="eastAsia"/>
          <w:color w:val="000000" w:themeColor="text1"/>
          <w:sz w:val="24"/>
          <w:szCs w:val="24"/>
        </w:rPr>
        <w:t>，总占地面积2900m</w:t>
      </w:r>
      <w:r w:rsidRPr="006205FC">
        <w:rPr>
          <w:rFonts w:ascii="宋体" w:eastAsia="宋体" w:hAnsi="宋体" w:cs="宋体" w:hint="eastAsia"/>
          <w:color w:val="000000" w:themeColor="text1"/>
          <w:sz w:val="24"/>
          <w:szCs w:val="24"/>
          <w:vertAlign w:val="superscript"/>
        </w:rPr>
        <w:t>2</w:t>
      </w:r>
      <w:r w:rsidR="0021164F">
        <w:rPr>
          <w:rFonts w:ascii="宋体" w:eastAsia="宋体" w:hAnsi="宋体" w:cs="宋体" w:hint="eastAsia"/>
          <w:sz w:val="24"/>
          <w:szCs w:val="24"/>
        </w:rPr>
        <w:t>。，</w:t>
      </w:r>
      <w:r w:rsidRPr="006205FC">
        <w:rPr>
          <w:rFonts w:ascii="宋体" w:eastAsia="宋体" w:hAnsi="宋体" w:cs="宋体" w:hint="eastAsia"/>
          <w:sz w:val="24"/>
          <w:szCs w:val="24"/>
        </w:rPr>
        <w:t>工程主体设施包含生产区，租用厂房作为生产车间，面积为2600</w:t>
      </w:r>
      <w:r w:rsidR="0021164F">
        <w:rPr>
          <w:rFonts w:ascii="宋体" w:eastAsia="宋体" w:hAnsi="宋体" w:cs="宋体" w:hint="eastAsia"/>
          <w:sz w:val="24"/>
          <w:szCs w:val="24"/>
        </w:rPr>
        <w:t>平方米。原环评钢结构生产工艺中焊接、钻孔、抛丸等工艺暂未建成，不在本次验收范围内。</w:t>
      </w:r>
      <w:r w:rsidR="000D6FB6">
        <w:rPr>
          <w:rFonts w:ascii="宋体" w:eastAsia="宋体" w:hAnsi="宋体" w:cs="宋体" w:hint="eastAsia"/>
          <w:sz w:val="24"/>
          <w:szCs w:val="24"/>
        </w:rPr>
        <w:t>生产车间已建成</w:t>
      </w:r>
      <w:r w:rsidR="0021164F">
        <w:rPr>
          <w:rFonts w:ascii="宋体" w:eastAsia="宋体" w:hAnsi="宋体" w:cs="宋体" w:hint="eastAsia"/>
          <w:sz w:val="24"/>
          <w:szCs w:val="24"/>
        </w:rPr>
        <w:t>，</w:t>
      </w:r>
      <w:r w:rsidRPr="006205FC">
        <w:rPr>
          <w:rFonts w:ascii="宋体" w:eastAsia="宋体" w:hAnsi="宋体" w:cs="宋体" w:hint="eastAsia"/>
          <w:sz w:val="24"/>
          <w:szCs w:val="24"/>
        </w:rPr>
        <w:t>地面已做水泥防渗处理，生产区内安装有生产机械设备C型钢机3台、单层压瓦机1台；复合板机1台；辅助生产区，建有办公室、库房等，面积</w:t>
      </w:r>
      <w:r w:rsidRPr="006205FC">
        <w:rPr>
          <w:rFonts w:ascii="宋体" w:eastAsia="宋体" w:hAnsi="宋体" w:cs="宋体" w:hint="eastAsia"/>
          <w:sz w:val="24"/>
          <w:szCs w:val="24"/>
        </w:rPr>
        <w:lastRenderedPageBreak/>
        <w:t>为300平方米</w:t>
      </w:r>
      <w:r w:rsidR="00B1522E">
        <w:rPr>
          <w:rFonts w:ascii="宋体" w:eastAsia="宋体" w:hAnsi="宋体" w:cs="宋体" w:hint="eastAsia"/>
          <w:sz w:val="24"/>
          <w:szCs w:val="24"/>
        </w:rPr>
        <w:t>。</w:t>
      </w:r>
    </w:p>
    <w:p w:rsidR="00FE0433" w:rsidRPr="006205FC" w:rsidRDefault="00190751" w:rsidP="00694C3E">
      <w:pPr>
        <w:spacing w:line="480" w:lineRule="exact"/>
        <w:ind w:firstLineChars="200" w:firstLine="480"/>
        <w:rPr>
          <w:rFonts w:ascii="宋体" w:eastAsia="宋体" w:hAnsi="宋体" w:cs="宋体"/>
          <w:color w:val="FF0000"/>
          <w:sz w:val="24"/>
          <w:szCs w:val="24"/>
        </w:rPr>
      </w:pPr>
      <w:r w:rsidRPr="006205FC">
        <w:rPr>
          <w:rFonts w:ascii="宋体" w:eastAsia="宋体" w:hAnsi="宋体" w:cs="宋体" w:hint="eastAsia"/>
          <w:sz w:val="24"/>
          <w:szCs w:val="24"/>
        </w:rPr>
        <w:t>环保设施已经建设完成工程有：</w:t>
      </w:r>
      <w:r w:rsidR="00B1522E">
        <w:rPr>
          <w:rFonts w:ascii="宋体" w:eastAsia="宋体" w:hAnsi="宋体" w:cs="宋体" w:hint="eastAsia"/>
          <w:sz w:val="24"/>
          <w:szCs w:val="24"/>
        </w:rPr>
        <w:t>密闭生产车间、</w:t>
      </w:r>
      <w:r w:rsidRPr="006205FC">
        <w:rPr>
          <w:rFonts w:ascii="宋体" w:eastAsia="宋体" w:hAnsi="宋体" w:cs="宋体" w:hint="eastAsia"/>
          <w:sz w:val="24"/>
          <w:szCs w:val="24"/>
        </w:rPr>
        <w:t>防渗旱厕、厂房隔声、生活垃圾桶、边角废料收集桶。</w:t>
      </w:r>
    </w:p>
    <w:p w:rsidR="00FE0433" w:rsidRPr="006205FC" w:rsidRDefault="00190751" w:rsidP="00694C3E">
      <w:pPr>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①废水──职工生活污水排放情况，为具体检查内容。</w:t>
      </w:r>
    </w:p>
    <w:p w:rsidR="00FE0433" w:rsidRPr="006205FC" w:rsidRDefault="00190751" w:rsidP="00694C3E">
      <w:pPr>
        <w:spacing w:line="480" w:lineRule="exact"/>
        <w:ind w:firstLineChars="200" w:firstLine="480"/>
        <w:rPr>
          <w:rFonts w:ascii="宋体" w:eastAsia="宋体" w:hAnsi="宋体" w:cs="宋体"/>
          <w:color w:val="FF0000"/>
          <w:sz w:val="24"/>
          <w:szCs w:val="24"/>
        </w:rPr>
      </w:pPr>
      <w:r w:rsidRPr="006205FC">
        <w:rPr>
          <w:rFonts w:ascii="宋体" w:eastAsia="宋体" w:hAnsi="宋体" w:cs="宋体" w:hint="eastAsia"/>
          <w:sz w:val="24"/>
          <w:szCs w:val="24"/>
        </w:rPr>
        <w:t>②噪声──工程厂界噪声，为具体检测内容。</w:t>
      </w:r>
    </w:p>
    <w:p w:rsidR="00FE0433" w:rsidRPr="006205FC" w:rsidRDefault="00190751" w:rsidP="00694C3E">
      <w:pPr>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③固体废物──工程产生的固体废物为检查内容。</w:t>
      </w:r>
    </w:p>
    <w:p w:rsidR="00FE0433" w:rsidRDefault="00190751" w:rsidP="00694C3E">
      <w:pPr>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④工程环评及环评批复落实情况、环保设施的建设运行情况、环保机构及规章制度建设情况等，为本工程验收报告的检查内容。</w:t>
      </w:r>
    </w:p>
    <w:p w:rsidR="00B1522E" w:rsidRDefault="00B1522E" w:rsidP="00694C3E">
      <w:pPr>
        <w:pStyle w:val="2"/>
        <w:spacing w:line="480" w:lineRule="exact"/>
        <w:ind w:firstLineChars="200" w:firstLine="562"/>
        <w:rPr>
          <w:rFonts w:cs="宋体"/>
          <w:szCs w:val="24"/>
        </w:rPr>
      </w:pPr>
      <w:bookmarkStart w:id="46" w:name="_Toc516925712"/>
      <w:r w:rsidRPr="00B1522E">
        <w:rPr>
          <w:rFonts w:cs="宋体" w:hint="eastAsia"/>
          <w:szCs w:val="24"/>
        </w:rPr>
        <w:t>2.10变更情况说明</w:t>
      </w:r>
      <w:bookmarkEnd w:id="46"/>
    </w:p>
    <w:p w:rsidR="00B1522E" w:rsidRPr="00EA5B2C" w:rsidRDefault="0021164F" w:rsidP="00694C3E">
      <w:pPr>
        <w:spacing w:line="480" w:lineRule="exact"/>
        <w:ind w:firstLineChars="200" w:firstLine="480"/>
        <w:rPr>
          <w:rFonts w:ascii="宋体" w:eastAsia="宋体" w:hAnsi="宋体" w:cs="宋体"/>
          <w:sz w:val="24"/>
          <w:szCs w:val="24"/>
        </w:rPr>
      </w:pPr>
      <w:r w:rsidRPr="00EA5B2C">
        <w:rPr>
          <w:rFonts w:ascii="宋体" w:eastAsia="宋体" w:hAnsi="宋体" w:cs="宋体" w:hint="eastAsia"/>
          <w:sz w:val="24"/>
          <w:szCs w:val="24"/>
        </w:rPr>
        <w:t>本项目原辅材料、</w:t>
      </w:r>
      <w:r w:rsidR="00EA5B2C" w:rsidRPr="00EA5B2C">
        <w:rPr>
          <w:rFonts w:ascii="宋体" w:eastAsia="宋体" w:hAnsi="宋体" w:cs="宋体" w:hint="eastAsia"/>
          <w:sz w:val="24"/>
          <w:szCs w:val="24"/>
        </w:rPr>
        <w:t>生产设备、</w:t>
      </w:r>
      <w:r w:rsidRPr="00EA5B2C">
        <w:rPr>
          <w:rFonts w:ascii="宋体" w:eastAsia="宋体" w:hAnsi="宋体" w:cs="宋体" w:hint="eastAsia"/>
          <w:sz w:val="24"/>
          <w:szCs w:val="24"/>
        </w:rPr>
        <w:t>钢结构生产工艺、项目总投资、环保投资发生变更。具体变更如下：</w:t>
      </w:r>
    </w:p>
    <w:p w:rsidR="0021164F" w:rsidRPr="00EA5B2C" w:rsidRDefault="0021164F" w:rsidP="00EA5B2C">
      <w:pPr>
        <w:spacing w:line="500" w:lineRule="exact"/>
        <w:ind w:firstLineChars="200" w:firstLine="480"/>
        <w:rPr>
          <w:rFonts w:ascii="宋体" w:eastAsia="宋体" w:hAnsi="宋体" w:cs="宋体"/>
          <w:sz w:val="24"/>
          <w:szCs w:val="24"/>
        </w:rPr>
      </w:pPr>
      <w:r w:rsidRPr="00EA5B2C">
        <w:rPr>
          <w:rFonts w:ascii="宋体" w:eastAsia="宋体" w:hAnsi="宋体" w:cs="宋体" w:hint="eastAsia"/>
          <w:sz w:val="24"/>
          <w:szCs w:val="24"/>
        </w:rPr>
        <w:t>1、原辅材料变更：</w:t>
      </w:r>
    </w:p>
    <w:tbl>
      <w:tblPr>
        <w:tblW w:w="7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709"/>
        <w:gridCol w:w="992"/>
        <w:gridCol w:w="1418"/>
        <w:gridCol w:w="992"/>
        <w:gridCol w:w="2693"/>
      </w:tblGrid>
      <w:tr w:rsidR="00EA5B2C" w:rsidRPr="006205FC" w:rsidTr="00694C3E">
        <w:trPr>
          <w:trHeight w:val="282"/>
          <w:jc w:val="center"/>
        </w:trPr>
        <w:tc>
          <w:tcPr>
            <w:tcW w:w="701" w:type="dxa"/>
            <w:tcBorders>
              <w:tl2br w:val="nil"/>
              <w:tr2bl w:val="nil"/>
            </w:tcBorders>
            <w:vAlign w:val="center"/>
          </w:tcPr>
          <w:p w:rsidR="00EA5B2C" w:rsidRPr="00B87BD9" w:rsidRDefault="00EA5B2C" w:rsidP="00694C3E">
            <w:pPr>
              <w:widowControl/>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序号</w:t>
            </w:r>
          </w:p>
        </w:tc>
        <w:tc>
          <w:tcPr>
            <w:tcW w:w="3119" w:type="dxa"/>
            <w:gridSpan w:val="3"/>
            <w:tcBorders>
              <w:tl2br w:val="nil"/>
              <w:tr2bl w:val="nil"/>
            </w:tcBorders>
            <w:vAlign w:val="center"/>
          </w:tcPr>
          <w:p w:rsidR="00EA5B2C" w:rsidRPr="00B87BD9" w:rsidRDefault="00EA5B2C" w:rsidP="00694C3E">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原环评中</w:t>
            </w:r>
            <w:r w:rsidRPr="00B87BD9">
              <w:rPr>
                <w:rFonts w:ascii="宋体" w:eastAsia="宋体" w:hAnsi="宋体" w:cs="宋体" w:hint="eastAsia"/>
                <w:kern w:val="0"/>
                <w:sz w:val="24"/>
                <w:szCs w:val="24"/>
              </w:rPr>
              <w:t>物料名称</w:t>
            </w:r>
          </w:p>
        </w:tc>
        <w:tc>
          <w:tcPr>
            <w:tcW w:w="3685" w:type="dxa"/>
            <w:gridSpan w:val="2"/>
            <w:tcBorders>
              <w:tl2br w:val="nil"/>
              <w:tr2bl w:val="nil"/>
            </w:tcBorders>
            <w:vAlign w:val="center"/>
          </w:tcPr>
          <w:p w:rsidR="00EA5B2C" w:rsidRDefault="00EA5B2C" w:rsidP="00694C3E">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实际使用物料名称</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b/>
                <w:kern w:val="0"/>
                <w:sz w:val="24"/>
                <w:szCs w:val="24"/>
              </w:rPr>
            </w:pPr>
            <w:r w:rsidRPr="00B87BD9">
              <w:rPr>
                <w:rFonts w:ascii="宋体" w:eastAsia="宋体" w:hAnsi="宋体" w:cs="宋体" w:hint="eastAsia"/>
                <w:sz w:val="24"/>
                <w:szCs w:val="24"/>
              </w:rPr>
              <w:t>1</w:t>
            </w:r>
          </w:p>
        </w:tc>
        <w:tc>
          <w:tcPr>
            <w:tcW w:w="709" w:type="dxa"/>
            <w:vMerge w:val="restart"/>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原辅材料</w:t>
            </w:r>
          </w:p>
        </w:tc>
        <w:tc>
          <w:tcPr>
            <w:tcW w:w="992" w:type="dxa"/>
            <w:vMerge w:val="restart"/>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彩钢瓦生产线</w:t>
            </w: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b/>
                <w:kern w:val="0"/>
                <w:sz w:val="24"/>
                <w:szCs w:val="24"/>
              </w:rPr>
            </w:pPr>
            <w:r w:rsidRPr="00B87BD9">
              <w:rPr>
                <w:rFonts w:ascii="宋体" w:eastAsia="宋体" w:hAnsi="宋体" w:cs="宋体" w:hint="eastAsia"/>
                <w:kern w:val="0"/>
                <w:sz w:val="24"/>
                <w:szCs w:val="24"/>
              </w:rPr>
              <w:t>彩钢钢板</w:t>
            </w:r>
          </w:p>
        </w:tc>
        <w:tc>
          <w:tcPr>
            <w:tcW w:w="992" w:type="dxa"/>
            <w:vMerge w:val="restart"/>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彩钢瓦生产线</w:t>
            </w: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b/>
                <w:kern w:val="0"/>
                <w:sz w:val="24"/>
                <w:szCs w:val="24"/>
              </w:rPr>
            </w:pPr>
            <w:r w:rsidRPr="00B87BD9">
              <w:rPr>
                <w:rFonts w:ascii="宋体" w:eastAsia="宋体" w:hAnsi="宋体" w:cs="宋体" w:hint="eastAsia"/>
                <w:kern w:val="0"/>
                <w:sz w:val="24"/>
                <w:szCs w:val="24"/>
              </w:rPr>
              <w:t>彩钢钢板</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sidRPr="00B87BD9">
              <w:rPr>
                <w:rFonts w:ascii="宋体" w:eastAsia="宋体" w:hAnsi="宋体" w:cs="宋体" w:hint="eastAsia"/>
                <w:sz w:val="24"/>
                <w:szCs w:val="24"/>
              </w:rPr>
              <w:t>2</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镀锌钢板</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镀锌钢板</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sidRPr="00B87BD9">
              <w:rPr>
                <w:rFonts w:ascii="宋体" w:eastAsia="宋体" w:hAnsi="宋体" w:cs="宋体" w:hint="eastAsia"/>
                <w:sz w:val="24"/>
                <w:szCs w:val="24"/>
              </w:rPr>
              <w:t>3</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镀锌钢带</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镀锌钢带</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sidRPr="00B87BD9">
              <w:rPr>
                <w:rFonts w:ascii="宋体" w:eastAsia="宋体" w:hAnsi="宋体" w:cs="宋体" w:hint="eastAsia"/>
                <w:sz w:val="24"/>
                <w:szCs w:val="24"/>
              </w:rPr>
              <w:t>4</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黑钢带</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黑钢带</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sidRPr="00B87BD9">
              <w:rPr>
                <w:rFonts w:ascii="宋体" w:eastAsia="宋体" w:hAnsi="宋体" w:cs="宋体" w:hint="eastAsia"/>
                <w:sz w:val="24"/>
                <w:szCs w:val="24"/>
              </w:rPr>
              <w:t>5</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聚苯板</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聚苯板</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岩棉</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sidRPr="00B87BD9">
              <w:rPr>
                <w:rFonts w:ascii="宋体" w:eastAsia="宋体" w:hAnsi="宋体" w:cs="宋体" w:hint="eastAsia"/>
                <w:sz w:val="24"/>
                <w:szCs w:val="24"/>
              </w:rPr>
              <w:t>6</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val="restart"/>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钢结构</w:t>
            </w: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钢板</w:t>
            </w:r>
          </w:p>
        </w:tc>
        <w:tc>
          <w:tcPr>
            <w:tcW w:w="992" w:type="dxa"/>
            <w:vMerge w:val="restart"/>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钢结构</w:t>
            </w: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钢板</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Pr>
                <w:rFonts w:ascii="宋体" w:eastAsia="宋体" w:hAnsi="宋体" w:cs="宋体" w:hint="eastAsia"/>
                <w:sz w:val="24"/>
                <w:szCs w:val="24"/>
              </w:rPr>
              <w:t>7</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钢管</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钢管</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Pr>
                <w:rFonts w:ascii="宋体" w:eastAsia="宋体" w:hAnsi="宋体" w:cs="宋体" w:hint="eastAsia"/>
                <w:sz w:val="24"/>
                <w:szCs w:val="24"/>
              </w:rPr>
              <w:t>8</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焊条</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vMerge w:val="restart"/>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Pr>
                <w:rFonts w:ascii="宋体" w:eastAsia="宋体" w:hAnsi="宋体" w:cs="宋体" w:hint="eastAsia"/>
                <w:sz w:val="24"/>
                <w:szCs w:val="24"/>
              </w:rPr>
              <w:t>原环评钢结构生产工艺中焊接、钻孔、抛丸等工艺暂未建成，此部分原料暂不需要</w:t>
            </w: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Pr>
                <w:rFonts w:ascii="宋体" w:eastAsia="宋体" w:hAnsi="宋体" w:cs="宋体" w:hint="eastAsia"/>
                <w:sz w:val="24"/>
                <w:szCs w:val="24"/>
              </w:rPr>
              <w:t>9</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CO</w:t>
            </w:r>
            <w:r w:rsidRPr="0021164F">
              <w:rPr>
                <w:rFonts w:ascii="宋体" w:eastAsia="宋体" w:hAnsi="宋体" w:cs="宋体" w:hint="eastAsia"/>
                <w:kern w:val="0"/>
                <w:sz w:val="24"/>
                <w:szCs w:val="24"/>
                <w:vertAlign w:val="subscript"/>
              </w:rPr>
              <w:t>2</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r>
      <w:tr w:rsidR="0024678B" w:rsidRPr="006205FC" w:rsidTr="00694C3E">
        <w:trPr>
          <w:trHeight w:val="282"/>
          <w:jc w:val="center"/>
        </w:trPr>
        <w:tc>
          <w:tcPr>
            <w:tcW w:w="701" w:type="dxa"/>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r>
              <w:rPr>
                <w:rFonts w:ascii="宋体" w:eastAsia="宋体" w:hAnsi="宋体" w:cs="宋体"/>
                <w:sz w:val="24"/>
                <w:szCs w:val="24"/>
              </w:rPr>
              <w:t>10</w:t>
            </w:r>
          </w:p>
        </w:tc>
        <w:tc>
          <w:tcPr>
            <w:tcW w:w="709"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sz w:val="24"/>
                <w:szCs w:val="24"/>
              </w:rPr>
            </w:pP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1418" w:type="dxa"/>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乙炔</w:t>
            </w:r>
          </w:p>
        </w:tc>
        <w:tc>
          <w:tcPr>
            <w:tcW w:w="992"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c>
          <w:tcPr>
            <w:tcW w:w="2693" w:type="dxa"/>
            <w:vMerge/>
            <w:tcBorders>
              <w:tl2br w:val="nil"/>
              <w:tr2bl w:val="nil"/>
            </w:tcBorders>
            <w:vAlign w:val="center"/>
          </w:tcPr>
          <w:p w:rsidR="0024678B" w:rsidRPr="00B87BD9" w:rsidRDefault="0024678B" w:rsidP="00694C3E">
            <w:pPr>
              <w:spacing w:line="360" w:lineRule="exact"/>
              <w:jc w:val="center"/>
              <w:rPr>
                <w:rFonts w:ascii="宋体" w:eastAsia="宋体" w:hAnsi="宋体" w:cs="宋体"/>
                <w:kern w:val="0"/>
                <w:sz w:val="24"/>
                <w:szCs w:val="24"/>
              </w:rPr>
            </w:pPr>
          </w:p>
        </w:tc>
      </w:tr>
      <w:tr w:rsidR="00EA5B2C" w:rsidRPr="006205FC" w:rsidTr="00694C3E">
        <w:trPr>
          <w:trHeight w:val="282"/>
          <w:jc w:val="center"/>
        </w:trPr>
        <w:tc>
          <w:tcPr>
            <w:tcW w:w="701" w:type="dxa"/>
            <w:tcBorders>
              <w:tl2br w:val="nil"/>
              <w:tr2bl w:val="nil"/>
            </w:tcBorders>
            <w:vAlign w:val="center"/>
          </w:tcPr>
          <w:p w:rsidR="00EA5B2C" w:rsidRPr="00B87BD9" w:rsidRDefault="00EA5B2C" w:rsidP="0024678B">
            <w:pPr>
              <w:spacing w:line="360" w:lineRule="exact"/>
              <w:jc w:val="center"/>
              <w:rPr>
                <w:rFonts w:ascii="宋体" w:eastAsia="宋体" w:hAnsi="宋体" w:cs="宋体"/>
                <w:sz w:val="24"/>
                <w:szCs w:val="24"/>
              </w:rPr>
            </w:pPr>
            <w:r>
              <w:rPr>
                <w:rFonts w:ascii="宋体" w:eastAsia="宋体" w:hAnsi="宋体" w:cs="宋体"/>
                <w:sz w:val="24"/>
                <w:szCs w:val="24"/>
              </w:rPr>
              <w:t>1</w:t>
            </w:r>
            <w:r w:rsidR="0024678B">
              <w:rPr>
                <w:rFonts w:ascii="宋体" w:eastAsia="宋体" w:hAnsi="宋体" w:cs="宋体"/>
                <w:sz w:val="24"/>
                <w:szCs w:val="24"/>
              </w:rPr>
              <w:t>2</w:t>
            </w:r>
          </w:p>
        </w:tc>
        <w:tc>
          <w:tcPr>
            <w:tcW w:w="1701" w:type="dxa"/>
            <w:gridSpan w:val="2"/>
            <w:tcBorders>
              <w:tl2br w:val="nil"/>
              <w:tr2bl w:val="nil"/>
            </w:tcBorders>
            <w:vAlign w:val="center"/>
          </w:tcPr>
          <w:p w:rsidR="00EA5B2C" w:rsidRPr="00B87BD9" w:rsidRDefault="00EA5B2C" w:rsidP="00694C3E">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电</w:t>
            </w:r>
          </w:p>
        </w:tc>
        <w:tc>
          <w:tcPr>
            <w:tcW w:w="1418" w:type="dxa"/>
            <w:tcBorders>
              <w:tl2br w:val="nil"/>
              <w:tr2bl w:val="nil"/>
            </w:tcBorders>
            <w:vAlign w:val="center"/>
          </w:tcPr>
          <w:p w:rsidR="00EA5B2C" w:rsidRPr="00B87BD9" w:rsidRDefault="00EA5B2C"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由吴家窑村供电所提供</w:t>
            </w:r>
          </w:p>
        </w:tc>
        <w:tc>
          <w:tcPr>
            <w:tcW w:w="992" w:type="dxa"/>
            <w:tcBorders>
              <w:tl2br w:val="nil"/>
              <w:tr2bl w:val="nil"/>
            </w:tcBorders>
            <w:vAlign w:val="center"/>
          </w:tcPr>
          <w:p w:rsidR="00EA5B2C" w:rsidRPr="00B87BD9" w:rsidRDefault="00EA5B2C" w:rsidP="00694C3E">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电</w:t>
            </w:r>
          </w:p>
        </w:tc>
        <w:tc>
          <w:tcPr>
            <w:tcW w:w="2693" w:type="dxa"/>
            <w:tcBorders>
              <w:tl2br w:val="nil"/>
              <w:tr2bl w:val="nil"/>
            </w:tcBorders>
            <w:vAlign w:val="center"/>
          </w:tcPr>
          <w:p w:rsidR="00EA5B2C" w:rsidRPr="00B87BD9" w:rsidRDefault="00EA5B2C" w:rsidP="00694C3E">
            <w:pPr>
              <w:spacing w:line="360" w:lineRule="exact"/>
              <w:jc w:val="center"/>
              <w:rPr>
                <w:rFonts w:ascii="宋体" w:eastAsia="宋体" w:hAnsi="宋体" w:cs="宋体"/>
                <w:kern w:val="0"/>
                <w:sz w:val="24"/>
                <w:szCs w:val="24"/>
              </w:rPr>
            </w:pPr>
            <w:r w:rsidRPr="00B87BD9">
              <w:rPr>
                <w:rFonts w:ascii="宋体" w:eastAsia="宋体" w:hAnsi="宋体" w:cs="宋体" w:hint="eastAsia"/>
                <w:kern w:val="0"/>
                <w:sz w:val="24"/>
                <w:szCs w:val="24"/>
              </w:rPr>
              <w:t>由吴家窑村供电所提供</w:t>
            </w:r>
          </w:p>
        </w:tc>
      </w:tr>
    </w:tbl>
    <w:p w:rsidR="0021164F" w:rsidRPr="00AA7334" w:rsidRDefault="00EA5B2C" w:rsidP="007C211F">
      <w:pPr>
        <w:spacing w:line="500" w:lineRule="exact"/>
        <w:ind w:firstLineChars="200" w:firstLine="480"/>
        <w:rPr>
          <w:rFonts w:ascii="宋体" w:eastAsia="宋体" w:hAnsi="宋体"/>
          <w:color w:val="000000" w:themeColor="text1"/>
          <w:sz w:val="24"/>
          <w:szCs w:val="24"/>
        </w:rPr>
      </w:pPr>
      <w:r w:rsidRPr="00AA7334">
        <w:rPr>
          <w:rFonts w:ascii="宋体" w:eastAsia="宋体" w:hAnsi="宋体" w:hint="eastAsia"/>
          <w:color w:val="000000" w:themeColor="text1"/>
          <w:sz w:val="24"/>
          <w:szCs w:val="24"/>
        </w:rPr>
        <w:t>2、生产设备变更：</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6"/>
        <w:gridCol w:w="1709"/>
        <w:gridCol w:w="1841"/>
        <w:gridCol w:w="3254"/>
      </w:tblGrid>
      <w:tr w:rsidR="00EA5B2C" w:rsidRPr="006205FC" w:rsidTr="00AA7334">
        <w:trPr>
          <w:trHeight w:val="255"/>
          <w:jc w:val="center"/>
        </w:trPr>
        <w:tc>
          <w:tcPr>
            <w:tcW w:w="2686"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名称</w:t>
            </w:r>
          </w:p>
        </w:tc>
        <w:tc>
          <w:tcPr>
            <w:tcW w:w="1709"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原环评数量</w:t>
            </w:r>
          </w:p>
        </w:tc>
        <w:tc>
          <w:tcPr>
            <w:tcW w:w="1841"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实际数量</w:t>
            </w:r>
          </w:p>
        </w:tc>
        <w:tc>
          <w:tcPr>
            <w:tcW w:w="3254"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备注</w:t>
            </w:r>
          </w:p>
        </w:tc>
      </w:tr>
      <w:tr w:rsidR="00EA5B2C" w:rsidRPr="006205FC" w:rsidTr="00AA7334">
        <w:trPr>
          <w:trHeight w:val="231"/>
          <w:jc w:val="center"/>
        </w:trPr>
        <w:tc>
          <w:tcPr>
            <w:tcW w:w="2686"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复合板机</w:t>
            </w:r>
          </w:p>
        </w:tc>
        <w:tc>
          <w:tcPr>
            <w:tcW w:w="1709"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41"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1</w:t>
            </w:r>
          </w:p>
        </w:tc>
        <w:tc>
          <w:tcPr>
            <w:tcW w:w="3254" w:type="dxa"/>
            <w:vMerge w:val="restart"/>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彩钢瓦生产线</w:t>
            </w:r>
          </w:p>
        </w:tc>
      </w:tr>
      <w:tr w:rsidR="00EA5B2C" w:rsidRPr="006205FC" w:rsidTr="00AA7334">
        <w:trPr>
          <w:trHeight w:val="231"/>
          <w:jc w:val="center"/>
        </w:trPr>
        <w:tc>
          <w:tcPr>
            <w:tcW w:w="2686"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单层压瓦机</w:t>
            </w:r>
          </w:p>
        </w:tc>
        <w:tc>
          <w:tcPr>
            <w:tcW w:w="1709"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41" w:type="dxa"/>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1</w:t>
            </w:r>
          </w:p>
        </w:tc>
        <w:tc>
          <w:tcPr>
            <w:tcW w:w="3254" w:type="dxa"/>
            <w:vMerge/>
            <w:tcBorders>
              <w:tl2br w:val="nil"/>
              <w:tr2bl w:val="nil"/>
            </w:tcBorders>
            <w:vAlign w:val="center"/>
          </w:tcPr>
          <w:p w:rsidR="00EA5B2C" w:rsidRPr="006205FC" w:rsidRDefault="00EA5B2C" w:rsidP="00155209">
            <w:pPr>
              <w:tabs>
                <w:tab w:val="left" w:pos="2104"/>
              </w:tabs>
              <w:spacing w:line="400" w:lineRule="exact"/>
              <w:jc w:val="center"/>
              <w:rPr>
                <w:rFonts w:ascii="宋体" w:eastAsia="宋体" w:hAnsi="宋体" w:cs="宋体"/>
                <w:sz w:val="24"/>
                <w:szCs w:val="24"/>
              </w:rPr>
            </w:pPr>
          </w:p>
        </w:tc>
      </w:tr>
      <w:tr w:rsidR="00EA5B2C" w:rsidRPr="006205FC" w:rsidTr="00AA7334">
        <w:trPr>
          <w:trHeight w:val="435"/>
          <w:jc w:val="center"/>
        </w:trPr>
        <w:tc>
          <w:tcPr>
            <w:tcW w:w="2686"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C型钢机</w:t>
            </w:r>
          </w:p>
        </w:tc>
        <w:tc>
          <w:tcPr>
            <w:tcW w:w="1709"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sz w:val="24"/>
                <w:szCs w:val="24"/>
              </w:rPr>
              <w:t>2</w:t>
            </w:r>
          </w:p>
        </w:tc>
        <w:tc>
          <w:tcPr>
            <w:tcW w:w="1841"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3</w:t>
            </w:r>
          </w:p>
        </w:tc>
        <w:tc>
          <w:tcPr>
            <w:tcW w:w="3254"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用于钢结构生产线</w:t>
            </w:r>
          </w:p>
        </w:tc>
      </w:tr>
      <w:tr w:rsidR="00EA5B2C" w:rsidRPr="006205FC" w:rsidTr="00AA7334">
        <w:trPr>
          <w:trHeight w:val="435"/>
          <w:jc w:val="center"/>
        </w:trPr>
        <w:tc>
          <w:tcPr>
            <w:tcW w:w="2686"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lastRenderedPageBreak/>
              <w:t>氧炔割具</w:t>
            </w:r>
          </w:p>
        </w:tc>
        <w:tc>
          <w:tcPr>
            <w:tcW w:w="1709"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41"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sz w:val="24"/>
                <w:szCs w:val="24"/>
              </w:rPr>
              <w:t>0</w:t>
            </w:r>
          </w:p>
        </w:tc>
        <w:tc>
          <w:tcPr>
            <w:tcW w:w="3254" w:type="dxa"/>
            <w:vMerge w:val="restart"/>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钢结构生产线</w:t>
            </w:r>
            <w:r>
              <w:rPr>
                <w:rFonts w:ascii="宋体" w:eastAsia="宋体" w:hAnsi="宋体" w:cs="宋体" w:hint="eastAsia"/>
                <w:sz w:val="24"/>
                <w:szCs w:val="24"/>
              </w:rPr>
              <w:t>，由于原环评钢结构生产工艺中焊接、钻孔、抛丸等工艺暂未建成，不在本次验收范围内，</w:t>
            </w:r>
            <w:r w:rsidR="00AA7334">
              <w:rPr>
                <w:rFonts w:ascii="宋体" w:eastAsia="宋体" w:hAnsi="宋体" w:cs="宋体" w:hint="eastAsia"/>
                <w:sz w:val="24"/>
                <w:szCs w:val="24"/>
              </w:rPr>
              <w:t>因此相应设备未建设。</w:t>
            </w:r>
          </w:p>
        </w:tc>
      </w:tr>
      <w:tr w:rsidR="00EA5B2C" w:rsidRPr="006205FC" w:rsidTr="00AA7334">
        <w:trPr>
          <w:trHeight w:val="435"/>
          <w:jc w:val="center"/>
        </w:trPr>
        <w:tc>
          <w:tcPr>
            <w:tcW w:w="2686"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二氧化碳气体保护焊机</w:t>
            </w:r>
          </w:p>
        </w:tc>
        <w:tc>
          <w:tcPr>
            <w:tcW w:w="1709" w:type="dxa"/>
            <w:tcBorders>
              <w:tl2br w:val="nil"/>
              <w:tr2bl w:val="nil"/>
            </w:tcBorders>
            <w:vAlign w:val="center"/>
          </w:tcPr>
          <w:p w:rsidR="00EA5B2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3</w:t>
            </w:r>
          </w:p>
        </w:tc>
        <w:tc>
          <w:tcPr>
            <w:tcW w:w="1841"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0</w:t>
            </w:r>
          </w:p>
        </w:tc>
        <w:tc>
          <w:tcPr>
            <w:tcW w:w="3254" w:type="dxa"/>
            <w:vMerge/>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p>
        </w:tc>
      </w:tr>
      <w:tr w:rsidR="00EA5B2C" w:rsidRPr="006205FC" w:rsidTr="00AA7334">
        <w:trPr>
          <w:trHeight w:val="435"/>
          <w:jc w:val="center"/>
        </w:trPr>
        <w:tc>
          <w:tcPr>
            <w:tcW w:w="2686"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门型翼缘矫正机</w:t>
            </w:r>
          </w:p>
        </w:tc>
        <w:tc>
          <w:tcPr>
            <w:tcW w:w="1709" w:type="dxa"/>
            <w:tcBorders>
              <w:tl2br w:val="nil"/>
              <w:tr2bl w:val="nil"/>
            </w:tcBorders>
            <w:vAlign w:val="center"/>
          </w:tcPr>
          <w:p w:rsidR="00EA5B2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41"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0</w:t>
            </w:r>
          </w:p>
        </w:tc>
        <w:tc>
          <w:tcPr>
            <w:tcW w:w="3254" w:type="dxa"/>
            <w:vMerge/>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p>
        </w:tc>
      </w:tr>
      <w:tr w:rsidR="00EA5B2C" w:rsidRPr="006205FC" w:rsidTr="00AA7334">
        <w:trPr>
          <w:trHeight w:val="435"/>
          <w:jc w:val="center"/>
        </w:trPr>
        <w:tc>
          <w:tcPr>
            <w:tcW w:w="2686"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抛丸机</w:t>
            </w:r>
          </w:p>
        </w:tc>
        <w:tc>
          <w:tcPr>
            <w:tcW w:w="1709" w:type="dxa"/>
            <w:tcBorders>
              <w:tl2br w:val="nil"/>
              <w:tr2bl w:val="nil"/>
            </w:tcBorders>
            <w:vAlign w:val="center"/>
          </w:tcPr>
          <w:p w:rsidR="00EA5B2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41"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0</w:t>
            </w:r>
          </w:p>
        </w:tc>
        <w:tc>
          <w:tcPr>
            <w:tcW w:w="3254" w:type="dxa"/>
            <w:vMerge/>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p>
        </w:tc>
      </w:tr>
      <w:tr w:rsidR="00EA5B2C" w:rsidRPr="006205FC" w:rsidTr="00AA7334">
        <w:trPr>
          <w:trHeight w:val="435"/>
          <w:jc w:val="center"/>
        </w:trPr>
        <w:tc>
          <w:tcPr>
            <w:tcW w:w="2686"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三维钻床</w:t>
            </w:r>
          </w:p>
        </w:tc>
        <w:tc>
          <w:tcPr>
            <w:tcW w:w="1709"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41" w:type="dxa"/>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r>
              <w:rPr>
                <w:rFonts w:ascii="宋体" w:eastAsia="宋体" w:hAnsi="宋体" w:cs="宋体" w:hint="eastAsia"/>
                <w:sz w:val="24"/>
                <w:szCs w:val="24"/>
              </w:rPr>
              <w:t>0</w:t>
            </w:r>
          </w:p>
        </w:tc>
        <w:tc>
          <w:tcPr>
            <w:tcW w:w="3254" w:type="dxa"/>
            <w:vMerge/>
            <w:tcBorders>
              <w:tl2br w:val="nil"/>
              <w:tr2bl w:val="nil"/>
            </w:tcBorders>
            <w:vAlign w:val="center"/>
          </w:tcPr>
          <w:p w:rsidR="00EA5B2C" w:rsidRPr="006205FC" w:rsidRDefault="00EA5B2C" w:rsidP="00EA5B2C">
            <w:pPr>
              <w:tabs>
                <w:tab w:val="left" w:pos="2104"/>
              </w:tabs>
              <w:spacing w:line="400" w:lineRule="exact"/>
              <w:jc w:val="center"/>
              <w:rPr>
                <w:rFonts w:ascii="宋体" w:eastAsia="宋体" w:hAnsi="宋体" w:cs="宋体"/>
                <w:sz w:val="24"/>
                <w:szCs w:val="24"/>
              </w:rPr>
            </w:pPr>
          </w:p>
        </w:tc>
      </w:tr>
    </w:tbl>
    <w:p w:rsidR="00EA5B2C" w:rsidRPr="00AA7334" w:rsidRDefault="00AA7334" w:rsidP="007C211F">
      <w:pPr>
        <w:spacing w:line="500" w:lineRule="exact"/>
        <w:ind w:firstLineChars="200" w:firstLine="480"/>
        <w:rPr>
          <w:rFonts w:ascii="宋体" w:eastAsia="宋体" w:hAnsi="宋体"/>
          <w:color w:val="000000" w:themeColor="text1"/>
          <w:sz w:val="24"/>
          <w:szCs w:val="24"/>
        </w:rPr>
      </w:pPr>
      <w:r w:rsidRPr="00AA7334">
        <w:rPr>
          <w:rFonts w:ascii="宋体" w:eastAsia="宋体" w:hAnsi="宋体" w:hint="eastAsia"/>
          <w:color w:val="000000" w:themeColor="text1"/>
          <w:sz w:val="24"/>
          <w:szCs w:val="24"/>
        </w:rPr>
        <w:t>3、钢结构生产工艺变更：</w:t>
      </w:r>
    </w:p>
    <w:p w:rsidR="00AA7334" w:rsidRDefault="00694C3E" w:rsidP="007C211F">
      <w:pPr>
        <w:spacing w:line="5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本项目彩钢瓦</w:t>
      </w:r>
      <w:r w:rsidR="004D109F">
        <w:rPr>
          <w:rFonts w:ascii="宋体" w:eastAsia="宋体" w:hAnsi="宋体" w:hint="eastAsia"/>
          <w:color w:val="000000" w:themeColor="text1"/>
          <w:sz w:val="24"/>
          <w:szCs w:val="24"/>
        </w:rPr>
        <w:t>生产工艺不变，由于钢结构生产线仅建成一部分，因此钢结构生产工艺发生变更。</w:t>
      </w:r>
      <w:r w:rsidR="00AA7334" w:rsidRPr="00AA7334">
        <w:rPr>
          <w:rFonts w:ascii="宋体" w:eastAsia="宋体" w:hAnsi="宋体" w:hint="eastAsia"/>
          <w:color w:val="000000" w:themeColor="text1"/>
          <w:sz w:val="24"/>
          <w:szCs w:val="24"/>
        </w:rPr>
        <w:t>原环评钢结构生产工艺：</w:t>
      </w:r>
    </w:p>
    <w:p w:rsidR="00EF0B7C" w:rsidRPr="00AA7334" w:rsidRDefault="00EF0B7C" w:rsidP="007C211F">
      <w:pPr>
        <w:spacing w:line="500" w:lineRule="exact"/>
        <w:ind w:firstLineChars="200" w:firstLine="480"/>
        <w:rPr>
          <w:rFonts w:ascii="宋体" w:eastAsia="宋体" w:hAnsi="宋体"/>
          <w:color w:val="000000" w:themeColor="text1"/>
          <w:sz w:val="24"/>
          <w:szCs w:val="24"/>
        </w:rPr>
      </w:pPr>
    </w:p>
    <w:p w:rsidR="00AA7334" w:rsidRDefault="00AA7334" w:rsidP="00AA7334">
      <w:pPr>
        <w:spacing w:line="500" w:lineRule="exact"/>
        <w:ind w:firstLineChars="200" w:firstLine="420"/>
        <w:rPr>
          <w:rFonts w:ascii="Times New Roman" w:hAnsi="Times New Roman"/>
          <w:szCs w:val="21"/>
        </w:rPr>
      </w:pPr>
      <w:r>
        <w:rPr>
          <w:noProof/>
          <w:szCs w:val="21"/>
        </w:rPr>
        <mc:AlternateContent>
          <mc:Choice Requires="wps">
            <w:drawing>
              <wp:anchor distT="0" distB="0" distL="114300" distR="114300" simplePos="0" relativeHeight="251808768" behindDoc="0" locked="0" layoutInCell="1" allowOverlap="1" wp14:anchorId="533AEDAE" wp14:editId="16BD0A40">
                <wp:simplePos x="0" y="0"/>
                <wp:positionH relativeFrom="column">
                  <wp:posOffset>4761865</wp:posOffset>
                </wp:positionH>
                <wp:positionV relativeFrom="paragraph">
                  <wp:posOffset>52070</wp:posOffset>
                </wp:positionV>
                <wp:extent cx="931545" cy="285750"/>
                <wp:effectExtent l="4445" t="0" r="0" b="254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21AC" w:rsidRDefault="004121AC" w:rsidP="00AA7334">
                            <w:pPr>
                              <w:rPr>
                                <w:rFonts w:eastAsia="宋体"/>
                                <w:szCs w:val="21"/>
                              </w:rPr>
                            </w:pPr>
                            <w:r>
                              <w:rPr>
                                <w:rFonts w:eastAsia="宋体" w:hint="eastAsia"/>
                                <w:szCs w:val="21"/>
                              </w:rPr>
                              <w:t>噪声、固废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AEDAE" id="文本框 73" o:spid="_x0000_s1030" type="#_x0000_t202" style="position:absolute;left:0;text-align:left;margin-left:374.95pt;margin-top:4.1pt;width:73.35pt;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" filled="f" stroked="f" strokeweight="1.25pt">
                <v:textbox>
                  <w:txbxContent>
                    <w:p w:rsidR="004121AC" w:rsidRDefault="004121AC" w:rsidP="00AA7334">
                      <w:pPr>
                        <w:rPr>
                          <w:rFonts w:eastAsia="宋体"/>
                          <w:szCs w:val="21"/>
                        </w:rPr>
                      </w:pPr>
                      <w:r>
                        <w:rPr>
                          <w:rFonts w:eastAsia="宋体" w:hint="eastAsia"/>
                          <w:szCs w:val="21"/>
                        </w:rPr>
                        <w:t>噪声、固废</w:t>
                      </w:r>
                    </w:p>
                  </w:txbxContent>
                </v:textbox>
              </v:shape>
            </w:pict>
          </mc:Fallback>
        </mc:AlternateContent>
      </w:r>
      <w:r>
        <w:rPr>
          <w:noProof/>
          <w:szCs w:val="21"/>
        </w:rPr>
        <mc:AlternateContent>
          <mc:Choice Requires="wps">
            <w:drawing>
              <wp:anchor distT="0" distB="0" distL="114300" distR="114300" simplePos="0" relativeHeight="251807744" behindDoc="0" locked="0" layoutInCell="1" allowOverlap="1" wp14:anchorId="6D3EEB26" wp14:editId="21D00FF6">
                <wp:simplePos x="0" y="0"/>
                <wp:positionH relativeFrom="column">
                  <wp:posOffset>5275580</wp:posOffset>
                </wp:positionH>
                <wp:positionV relativeFrom="paragraph">
                  <wp:posOffset>225425</wp:posOffset>
                </wp:positionV>
                <wp:extent cx="635" cy="219075"/>
                <wp:effectExtent l="80010" t="18415" r="81280" b="1016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9075"/>
                        </a:xfrm>
                        <a:prstGeom prst="line">
                          <a:avLst/>
                        </a:prstGeom>
                        <a:noFill/>
                        <a:ln w="12700" cap="rnd" cmpd="sng">
                          <a:solidFill>
                            <a:srgbClr val="000000"/>
                          </a:solidFill>
                          <a:prstDash val="sysDot"/>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60803B6" id="直接连接符 72" o:spid="_x0000_s1026" style="position:absolute;left:0;text-align:lef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4pt,17.75pt" to="41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" strokeweight="1pt">
                <v:stroke dashstyle="1 1" endarrow="open" endcap="round"/>
              </v:line>
            </w:pict>
          </mc:Fallback>
        </mc:AlternateContent>
      </w:r>
      <w:r>
        <w:rPr>
          <w:noProof/>
          <w:szCs w:val="21"/>
        </w:rPr>
        <mc:AlternateContent>
          <mc:Choice Requires="wps">
            <w:drawing>
              <wp:anchor distT="0" distB="0" distL="114300" distR="114300" simplePos="0" relativeHeight="251798528" behindDoc="0" locked="0" layoutInCell="1" allowOverlap="1" wp14:anchorId="46010D49" wp14:editId="316776D9">
                <wp:simplePos x="0" y="0"/>
                <wp:positionH relativeFrom="column">
                  <wp:posOffset>3009265</wp:posOffset>
                </wp:positionH>
                <wp:positionV relativeFrom="paragraph">
                  <wp:posOffset>52070</wp:posOffset>
                </wp:positionV>
                <wp:extent cx="998855" cy="285750"/>
                <wp:effectExtent l="4445" t="0" r="0" b="254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21AC" w:rsidRDefault="004121AC" w:rsidP="00AA7334">
                            <w:pPr>
                              <w:rPr>
                                <w:rFonts w:eastAsia="宋体"/>
                                <w:szCs w:val="21"/>
                              </w:rPr>
                            </w:pPr>
                            <w:r>
                              <w:rPr>
                                <w:rFonts w:eastAsia="宋体" w:hint="eastAsia"/>
                                <w:szCs w:val="21"/>
                              </w:rPr>
                              <w:t>粉尘、固废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0D49" id="文本框 71" o:spid="_x0000_s1031" type="#_x0000_t202" style="position:absolute;left:0;text-align:left;margin-left:236.95pt;margin-top:4.1pt;width:78.65pt;height: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" filled="f" stroked="f" strokeweight="1.25pt">
                <v:textbox>
                  <w:txbxContent>
                    <w:p w:rsidR="004121AC" w:rsidRDefault="004121AC" w:rsidP="00AA7334">
                      <w:pPr>
                        <w:rPr>
                          <w:rFonts w:eastAsia="宋体"/>
                          <w:szCs w:val="21"/>
                        </w:rPr>
                      </w:pPr>
                      <w:r>
                        <w:rPr>
                          <w:rFonts w:eastAsia="宋体" w:hint="eastAsia"/>
                          <w:szCs w:val="21"/>
                        </w:rPr>
                        <w:t>粉尘、固废</w:t>
                      </w:r>
                    </w:p>
                  </w:txbxContent>
                </v:textbox>
              </v:shape>
            </w:pict>
          </mc:Fallback>
        </mc:AlternateContent>
      </w:r>
      <w:r>
        <w:rPr>
          <w:noProof/>
          <w:szCs w:val="21"/>
        </w:rPr>
        <mc:AlternateContent>
          <mc:Choice Requires="wps">
            <w:drawing>
              <wp:anchor distT="0" distB="0" distL="114300" distR="114300" simplePos="0" relativeHeight="251800576" behindDoc="0" locked="0" layoutInCell="1" allowOverlap="1" wp14:anchorId="694727B0" wp14:editId="69CA885D">
                <wp:simplePos x="0" y="0"/>
                <wp:positionH relativeFrom="column">
                  <wp:posOffset>1209040</wp:posOffset>
                </wp:positionH>
                <wp:positionV relativeFrom="paragraph">
                  <wp:posOffset>19685</wp:posOffset>
                </wp:positionV>
                <wp:extent cx="1541145" cy="285750"/>
                <wp:effectExtent l="4445" t="3175" r="0" b="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21AC" w:rsidRDefault="004121AC" w:rsidP="00AA7334">
                            <w:pPr>
                              <w:rPr>
                                <w:rFonts w:eastAsia="宋体"/>
                                <w:szCs w:val="21"/>
                              </w:rPr>
                            </w:pPr>
                            <w:r>
                              <w:rPr>
                                <w:rFonts w:eastAsia="宋体" w:hint="eastAsia"/>
                                <w:szCs w:val="21"/>
                              </w:rPr>
                              <w:t>粉尘、固废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27B0" id="文本框 70" o:spid="_x0000_s1032" type="#_x0000_t202" style="position:absolute;left:0;text-align:left;margin-left:95.2pt;margin-top:1.55pt;width:121.35pt;height: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" filled="f" stroked="f" strokeweight="1.25pt">
                <v:textbox>
                  <w:txbxContent>
                    <w:p w:rsidR="004121AC" w:rsidRDefault="004121AC" w:rsidP="00AA7334">
                      <w:pPr>
                        <w:rPr>
                          <w:rFonts w:eastAsia="宋体"/>
                          <w:szCs w:val="21"/>
                        </w:rPr>
                      </w:pPr>
                      <w:r>
                        <w:rPr>
                          <w:rFonts w:eastAsia="宋体" w:hint="eastAsia"/>
                          <w:szCs w:val="21"/>
                        </w:rPr>
                        <w:t>粉尘、固废</w:t>
                      </w:r>
                    </w:p>
                  </w:txbxContent>
                </v:textbox>
              </v:shape>
            </w:pict>
          </mc:Fallback>
        </mc:AlternateContent>
      </w:r>
      <w:r>
        <w:rPr>
          <w:noProof/>
          <w:szCs w:val="21"/>
        </w:rPr>
        <mc:AlternateContent>
          <mc:Choice Requires="wps">
            <w:drawing>
              <wp:anchor distT="0" distB="0" distL="114300" distR="114300" simplePos="0" relativeHeight="251799552" behindDoc="0" locked="0" layoutInCell="1" allowOverlap="1" wp14:anchorId="19DE5A8A" wp14:editId="02441230">
                <wp:simplePos x="0" y="0"/>
                <wp:positionH relativeFrom="column">
                  <wp:posOffset>3532505</wp:posOffset>
                </wp:positionH>
                <wp:positionV relativeFrom="paragraph">
                  <wp:posOffset>225425</wp:posOffset>
                </wp:positionV>
                <wp:extent cx="635" cy="219075"/>
                <wp:effectExtent l="80010" t="18415" r="81280" b="1016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9075"/>
                        </a:xfrm>
                        <a:prstGeom prst="line">
                          <a:avLst/>
                        </a:prstGeom>
                        <a:noFill/>
                        <a:ln w="12700" cap="rnd" cmpd="sng">
                          <a:solidFill>
                            <a:srgbClr val="000000"/>
                          </a:solidFill>
                          <a:prstDash val="sysDot"/>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0B69218" id="直接连接符 69" o:spid="_x0000_s1026" style="position:absolute;left:0;text-align:lef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5pt,17.75pt" to="278.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" strokeweight="1pt">
                <v:stroke dashstyle="1 1" endarrow="open" endcap="round"/>
              </v:line>
            </w:pict>
          </mc:Fallback>
        </mc:AlternateContent>
      </w:r>
      <w:r>
        <w:rPr>
          <w:noProof/>
          <w:szCs w:val="21"/>
        </w:rPr>
        <mc:AlternateContent>
          <mc:Choice Requires="wps">
            <w:drawing>
              <wp:anchor distT="0" distB="0" distL="114300" distR="114300" simplePos="0" relativeHeight="251797504" behindDoc="0" locked="0" layoutInCell="1" allowOverlap="1" wp14:anchorId="087A7BCE" wp14:editId="5DEC4270">
                <wp:simplePos x="0" y="0"/>
                <wp:positionH relativeFrom="column">
                  <wp:posOffset>1608455</wp:posOffset>
                </wp:positionH>
                <wp:positionV relativeFrom="paragraph">
                  <wp:posOffset>244475</wp:posOffset>
                </wp:positionV>
                <wp:extent cx="635" cy="219075"/>
                <wp:effectExtent l="80010" t="18415" r="81280" b="1016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9075"/>
                        </a:xfrm>
                        <a:prstGeom prst="line">
                          <a:avLst/>
                        </a:prstGeom>
                        <a:noFill/>
                        <a:ln w="12700" cap="rnd" cmpd="sng">
                          <a:solidFill>
                            <a:srgbClr val="000000"/>
                          </a:solidFill>
                          <a:prstDash val="sysDot"/>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6BB6428" id="直接连接符 68"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5pt,19.25pt" to="126.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" strokeweight="1pt">
                <v:stroke dashstyle="1 1" endarrow="open" endcap="round"/>
              </v:line>
            </w:pict>
          </mc:Fallback>
        </mc:AlternateContent>
      </w:r>
    </w:p>
    <w:p w:rsidR="00AA7334" w:rsidRDefault="00AA7334" w:rsidP="00AA7334">
      <w:pPr>
        <w:spacing w:line="500" w:lineRule="exact"/>
        <w:ind w:firstLineChars="200" w:firstLine="420"/>
        <w:rPr>
          <w:rFonts w:ascii="Times New Roman" w:hAnsi="Times New Roman"/>
          <w:szCs w:val="21"/>
        </w:rPr>
      </w:pPr>
      <w:r>
        <w:rPr>
          <w:noProof/>
          <w:szCs w:val="21"/>
        </w:rPr>
        <mc:AlternateContent>
          <mc:Choice Requires="wps">
            <w:drawing>
              <wp:anchor distT="0" distB="0" distL="114300" distR="114300" simplePos="0" relativeHeight="251804672" behindDoc="0" locked="0" layoutInCell="1" allowOverlap="1" wp14:anchorId="4BBDA0CA" wp14:editId="44CE3555">
                <wp:simplePos x="0" y="0"/>
                <wp:positionH relativeFrom="column">
                  <wp:posOffset>4694555</wp:posOffset>
                </wp:positionH>
                <wp:positionV relativeFrom="paragraph">
                  <wp:posOffset>311785</wp:posOffset>
                </wp:positionV>
                <wp:extent cx="333375" cy="635"/>
                <wp:effectExtent l="13335" t="79375" r="24765" b="7239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35"/>
                        </a:xfrm>
                        <a:prstGeom prst="line">
                          <a:avLst/>
                        </a:prstGeom>
                        <a:noFill/>
                        <a:ln w="12700" cmpd="sng">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A1F8E73" id="直接连接符 67"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65pt,24.55pt" to="395.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" strokeweight="1pt">
                <v:stroke endarrow="open"/>
              </v:line>
            </w:pict>
          </mc:Fallback>
        </mc:AlternateContent>
      </w:r>
      <w:r>
        <w:rPr>
          <w:noProof/>
          <w:szCs w:val="21"/>
        </w:rPr>
        <mc:AlternateContent>
          <mc:Choice Requires="wps">
            <w:drawing>
              <wp:anchor distT="0" distB="0" distL="114300" distR="114300" simplePos="0" relativeHeight="251801600" behindDoc="0" locked="0" layoutInCell="1" allowOverlap="1" wp14:anchorId="35E0D073" wp14:editId="0CA9AC10">
                <wp:simplePos x="0" y="0"/>
                <wp:positionH relativeFrom="column">
                  <wp:posOffset>5027930</wp:posOffset>
                </wp:positionH>
                <wp:positionV relativeFrom="paragraph">
                  <wp:posOffset>149860</wp:posOffset>
                </wp:positionV>
                <wp:extent cx="504825" cy="285750"/>
                <wp:effectExtent l="13335" t="12700" r="5715" b="635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21AC" w:rsidRDefault="004121AC" w:rsidP="00AA7334">
                            <w:pPr>
                              <w:jc w:val="center"/>
                              <w:rPr>
                                <w:rFonts w:eastAsia="宋体"/>
                                <w:szCs w:val="21"/>
                              </w:rPr>
                            </w:pPr>
                            <w:r>
                              <w:rPr>
                                <w:rFonts w:eastAsia="宋体" w:hint="eastAsia"/>
                                <w:szCs w:val="21"/>
                              </w:rPr>
                              <w:t>钻孔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D073" id="文本框 66" o:spid="_x0000_s1033" type="#_x0000_t202" style="position:absolute;left:0;text-align:left;margin-left:395.9pt;margin-top:11.8pt;width:39.7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" filled="f">
                <v:textbox>
                  <w:txbxContent>
                    <w:p w:rsidR="004121AC" w:rsidRDefault="004121AC" w:rsidP="00AA7334">
                      <w:pPr>
                        <w:jc w:val="center"/>
                        <w:rPr>
                          <w:rFonts w:eastAsia="宋体"/>
                          <w:szCs w:val="21"/>
                        </w:rPr>
                      </w:pPr>
                      <w:r>
                        <w:rPr>
                          <w:rFonts w:eastAsia="宋体" w:hint="eastAsia"/>
                          <w:szCs w:val="21"/>
                        </w:rPr>
                        <w:t>钻孔</w:t>
                      </w:r>
                    </w:p>
                  </w:txbxContent>
                </v:textbox>
              </v:shape>
            </w:pict>
          </mc:Fallback>
        </mc:AlternateContent>
      </w:r>
      <w:r>
        <w:rPr>
          <w:noProof/>
          <w:szCs w:val="21"/>
        </w:rPr>
        <mc:AlternateContent>
          <mc:Choice Requires="wps">
            <w:drawing>
              <wp:anchor distT="0" distB="0" distL="114300" distR="114300" simplePos="0" relativeHeight="251789312" behindDoc="0" locked="0" layoutInCell="1" allowOverlap="1" wp14:anchorId="643AA4F2" wp14:editId="38D6CE87">
                <wp:simplePos x="0" y="0"/>
                <wp:positionH relativeFrom="column">
                  <wp:posOffset>1351280</wp:posOffset>
                </wp:positionH>
                <wp:positionV relativeFrom="paragraph">
                  <wp:posOffset>165735</wp:posOffset>
                </wp:positionV>
                <wp:extent cx="495300" cy="285750"/>
                <wp:effectExtent l="13335" t="9525" r="5715" b="9525"/>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57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21AC" w:rsidRDefault="004121AC" w:rsidP="00AA7334">
                            <w:pPr>
                              <w:jc w:val="center"/>
                              <w:rPr>
                                <w:rFonts w:eastAsia="宋体"/>
                                <w:szCs w:val="21"/>
                              </w:rPr>
                            </w:pPr>
                            <w:r>
                              <w:rPr>
                                <w:rFonts w:eastAsia="宋体" w:hint="eastAsia"/>
                                <w:szCs w:val="21"/>
                              </w:rPr>
                              <w:t>气割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A4F2" id="文本框 65" o:spid="_x0000_s1034" type="#_x0000_t202" style="position:absolute;left:0;text-align:left;margin-left:106.4pt;margin-top:13.05pt;width:39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" filled="f">
                <v:textbox>
                  <w:txbxContent>
                    <w:p w:rsidR="004121AC" w:rsidRDefault="004121AC" w:rsidP="00AA7334">
                      <w:pPr>
                        <w:jc w:val="center"/>
                        <w:rPr>
                          <w:rFonts w:eastAsia="宋体"/>
                          <w:szCs w:val="21"/>
                        </w:rPr>
                      </w:pPr>
                      <w:r>
                        <w:rPr>
                          <w:rFonts w:eastAsia="宋体" w:hint="eastAsia"/>
                          <w:szCs w:val="21"/>
                        </w:rPr>
                        <w:t>气割</w:t>
                      </w:r>
                    </w:p>
                  </w:txbxContent>
                </v:textbox>
              </v:shape>
            </w:pict>
          </mc:Fallback>
        </mc:AlternateContent>
      </w:r>
      <w:r>
        <w:rPr>
          <w:noProof/>
          <w:szCs w:val="21"/>
        </w:rPr>
        <mc:AlternateContent>
          <mc:Choice Requires="wps">
            <w:drawing>
              <wp:anchor distT="0" distB="0" distL="114300" distR="114300" simplePos="0" relativeHeight="251795456" behindDoc="0" locked="0" layoutInCell="1" allowOverlap="1" wp14:anchorId="23BDD920" wp14:editId="453F706C">
                <wp:simplePos x="0" y="0"/>
                <wp:positionH relativeFrom="column">
                  <wp:posOffset>4151630</wp:posOffset>
                </wp:positionH>
                <wp:positionV relativeFrom="paragraph">
                  <wp:posOffset>149860</wp:posOffset>
                </wp:positionV>
                <wp:extent cx="504825" cy="285750"/>
                <wp:effectExtent l="13335" t="12700" r="5715" b="635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21AC" w:rsidRDefault="004121AC" w:rsidP="00AA7334">
                            <w:pPr>
                              <w:jc w:val="center"/>
                              <w:rPr>
                                <w:rFonts w:eastAsia="宋体"/>
                                <w:szCs w:val="21"/>
                              </w:rPr>
                            </w:pPr>
                            <w:r>
                              <w:rPr>
                                <w:rFonts w:eastAsia="宋体" w:hint="eastAsia"/>
                                <w:szCs w:val="21"/>
                              </w:rPr>
                              <w:t>校直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DD920" id="文本框 64" o:spid="_x0000_s1035" type="#_x0000_t202" style="position:absolute;left:0;text-align:left;margin-left:326.9pt;margin-top:11.8pt;width:39.75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" filled="f">
                <v:textbox>
                  <w:txbxContent>
                    <w:p w:rsidR="004121AC" w:rsidRDefault="004121AC" w:rsidP="00AA7334">
                      <w:pPr>
                        <w:jc w:val="center"/>
                        <w:rPr>
                          <w:rFonts w:eastAsia="宋体"/>
                          <w:szCs w:val="21"/>
                        </w:rPr>
                      </w:pPr>
                      <w:r>
                        <w:rPr>
                          <w:rFonts w:eastAsia="宋体" w:hint="eastAsia"/>
                          <w:szCs w:val="21"/>
                        </w:rPr>
                        <w:t>校直</w:t>
                      </w:r>
                    </w:p>
                  </w:txbxContent>
                </v:textbox>
              </v:shape>
            </w:pict>
          </mc:Fallback>
        </mc:AlternateContent>
      </w:r>
      <w:r>
        <w:rPr>
          <w:noProof/>
          <w:szCs w:val="21"/>
        </w:rPr>
        <mc:AlternateContent>
          <mc:Choice Requires="wps">
            <w:drawing>
              <wp:anchor distT="0" distB="0" distL="114300" distR="114300" simplePos="0" relativeHeight="251787264" behindDoc="0" locked="0" layoutInCell="1" allowOverlap="1" wp14:anchorId="2DC8CA3C" wp14:editId="0B0321F6">
                <wp:simplePos x="0" y="0"/>
                <wp:positionH relativeFrom="column">
                  <wp:posOffset>370205</wp:posOffset>
                </wp:positionH>
                <wp:positionV relativeFrom="paragraph">
                  <wp:posOffset>168910</wp:posOffset>
                </wp:positionV>
                <wp:extent cx="781050" cy="285750"/>
                <wp:effectExtent l="3810" t="3175" r="0" b="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4121AC" w:rsidRDefault="004121AC" w:rsidP="00AA7334">
                            <w:pPr>
                              <w:jc w:val="center"/>
                              <w:rPr>
                                <w:rFonts w:eastAsia="宋体"/>
                                <w:szCs w:val="21"/>
                              </w:rPr>
                            </w:pPr>
                            <w:r>
                              <w:rPr>
                                <w:rFonts w:hint="eastAsia"/>
                                <w:szCs w:val="21"/>
                              </w:rPr>
                              <w:t>原材料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CA3C" id="文本框 63" o:spid="_x0000_s1036" type="#_x0000_t202" style="position:absolute;left:0;text-align:left;margin-left:29.15pt;margin-top:13.3pt;width:61.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" filled="f" stroked="f" strokeweight="1.25pt">
                <v:textbox>
                  <w:txbxContent>
                    <w:p w:rsidR="004121AC" w:rsidRDefault="004121AC" w:rsidP="00AA7334">
                      <w:pPr>
                        <w:jc w:val="center"/>
                        <w:rPr>
                          <w:rFonts w:eastAsia="宋体"/>
                          <w:szCs w:val="21"/>
                        </w:rPr>
                      </w:pPr>
                      <w:r>
                        <w:rPr>
                          <w:rFonts w:hint="eastAsia"/>
                          <w:szCs w:val="21"/>
                        </w:rPr>
                        <w:t>原材料</w:t>
                      </w:r>
                    </w:p>
                  </w:txbxContent>
                </v:textbox>
              </v:shape>
            </w:pict>
          </mc:Fallback>
        </mc:AlternateContent>
      </w:r>
      <w:r>
        <w:rPr>
          <w:noProof/>
          <w:szCs w:val="21"/>
        </w:rPr>
        <mc:AlternateContent>
          <mc:Choice Requires="wps">
            <w:drawing>
              <wp:anchor distT="0" distB="0" distL="114300" distR="114300" simplePos="0" relativeHeight="251796480" behindDoc="0" locked="0" layoutInCell="1" allowOverlap="1" wp14:anchorId="123A9CC2" wp14:editId="6D9C6F67">
                <wp:simplePos x="0" y="0"/>
                <wp:positionH relativeFrom="column">
                  <wp:posOffset>4685030</wp:posOffset>
                </wp:positionH>
                <wp:positionV relativeFrom="paragraph">
                  <wp:posOffset>311785</wp:posOffset>
                </wp:positionV>
                <wp:extent cx="333375" cy="635"/>
                <wp:effectExtent l="13335" t="79375" r="24765" b="7239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35"/>
                        </a:xfrm>
                        <a:prstGeom prst="line">
                          <a:avLst/>
                        </a:prstGeom>
                        <a:noFill/>
                        <a:ln w="12700" cmpd="sng">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C0FF0A3" id="直接连接符 62" o:spid="_x0000_s1026" style="position:absolute;left:0;text-align:lef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4.55pt" to="395.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" strokeweight="1pt">
                <v:stroke endarrow="open"/>
              </v:line>
            </w:pict>
          </mc:Fallback>
        </mc:AlternateContent>
      </w:r>
      <w:r>
        <w:rPr>
          <w:noProof/>
          <w:szCs w:val="21"/>
        </w:rPr>
        <mc:AlternateContent>
          <mc:Choice Requires="wps">
            <w:drawing>
              <wp:anchor distT="0" distB="0" distL="114300" distR="114300" simplePos="0" relativeHeight="251794432" behindDoc="0" locked="0" layoutInCell="1" allowOverlap="1" wp14:anchorId="256AB3B6" wp14:editId="097D192C">
                <wp:simplePos x="0" y="0"/>
                <wp:positionH relativeFrom="column">
                  <wp:posOffset>3808730</wp:posOffset>
                </wp:positionH>
                <wp:positionV relativeFrom="paragraph">
                  <wp:posOffset>311785</wp:posOffset>
                </wp:positionV>
                <wp:extent cx="333375" cy="635"/>
                <wp:effectExtent l="13335" t="79375" r="24765" b="7239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35"/>
                        </a:xfrm>
                        <a:prstGeom prst="line">
                          <a:avLst/>
                        </a:prstGeom>
                        <a:noFill/>
                        <a:ln w="12700" cmpd="sng">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387B2B2" id="直接连接符 61"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pt,24.55pt" to="326.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" strokeweight="1pt">
                <v:stroke endarrow="open"/>
              </v:line>
            </w:pict>
          </mc:Fallback>
        </mc:AlternateContent>
      </w:r>
      <w:r>
        <w:rPr>
          <w:noProof/>
          <w:szCs w:val="21"/>
        </w:rPr>
        <mc:AlternateContent>
          <mc:Choice Requires="wps">
            <w:drawing>
              <wp:anchor distT="0" distB="0" distL="114300" distR="114300" simplePos="0" relativeHeight="251793408" behindDoc="0" locked="0" layoutInCell="1" allowOverlap="1" wp14:anchorId="1F3B6E79" wp14:editId="4609E85B">
                <wp:simplePos x="0" y="0"/>
                <wp:positionH relativeFrom="column">
                  <wp:posOffset>3265805</wp:posOffset>
                </wp:positionH>
                <wp:positionV relativeFrom="paragraph">
                  <wp:posOffset>159385</wp:posOffset>
                </wp:positionV>
                <wp:extent cx="504825" cy="285750"/>
                <wp:effectExtent l="13335" t="12700" r="5715" b="635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21AC" w:rsidRDefault="004121AC" w:rsidP="00AA7334">
                            <w:pPr>
                              <w:jc w:val="center"/>
                              <w:rPr>
                                <w:rFonts w:eastAsia="宋体"/>
                                <w:szCs w:val="21"/>
                              </w:rPr>
                            </w:pPr>
                            <w:r>
                              <w:rPr>
                                <w:rFonts w:eastAsia="宋体" w:hint="eastAsia"/>
                                <w:szCs w:val="21"/>
                              </w:rPr>
                              <w:t>焊接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B6E79" id="文本框 60" o:spid="_x0000_s1037" type="#_x0000_t202" style="position:absolute;left:0;text-align:left;margin-left:257.15pt;margin-top:12.55pt;width:39.75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" filled="f">
                <v:textbox>
                  <w:txbxContent>
                    <w:p w:rsidR="004121AC" w:rsidRDefault="004121AC" w:rsidP="00AA7334">
                      <w:pPr>
                        <w:jc w:val="center"/>
                        <w:rPr>
                          <w:rFonts w:eastAsia="宋体"/>
                          <w:szCs w:val="21"/>
                        </w:rPr>
                      </w:pPr>
                      <w:r>
                        <w:rPr>
                          <w:rFonts w:eastAsia="宋体" w:hint="eastAsia"/>
                          <w:szCs w:val="21"/>
                        </w:rPr>
                        <w:t>焊接</w:t>
                      </w:r>
                    </w:p>
                  </w:txbxContent>
                </v:textbox>
              </v:shape>
            </w:pict>
          </mc:Fallback>
        </mc:AlternateContent>
      </w:r>
      <w:r>
        <w:rPr>
          <w:noProof/>
          <w:szCs w:val="21"/>
        </w:rPr>
        <mc:AlternateContent>
          <mc:Choice Requires="wps">
            <w:drawing>
              <wp:anchor distT="0" distB="0" distL="114300" distR="114300" simplePos="0" relativeHeight="251792384" behindDoc="0" locked="0" layoutInCell="1" allowOverlap="1" wp14:anchorId="0523C115" wp14:editId="47B2E3D2">
                <wp:simplePos x="0" y="0"/>
                <wp:positionH relativeFrom="column">
                  <wp:posOffset>2941955</wp:posOffset>
                </wp:positionH>
                <wp:positionV relativeFrom="paragraph">
                  <wp:posOffset>311785</wp:posOffset>
                </wp:positionV>
                <wp:extent cx="333375" cy="635"/>
                <wp:effectExtent l="13335" t="79375" r="24765" b="7239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35"/>
                        </a:xfrm>
                        <a:prstGeom prst="line">
                          <a:avLst/>
                        </a:prstGeom>
                        <a:noFill/>
                        <a:ln w="12700" cmpd="sng">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8521764" id="直接连接符 59"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24.55pt" to="257.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" strokeweight="1pt">
                <v:stroke endarrow="open"/>
              </v:line>
            </w:pict>
          </mc:Fallback>
        </mc:AlternateContent>
      </w:r>
      <w:r>
        <w:rPr>
          <w:noProof/>
          <w:szCs w:val="21"/>
        </w:rPr>
        <mc:AlternateContent>
          <mc:Choice Requires="wps">
            <w:drawing>
              <wp:anchor distT="0" distB="0" distL="114300" distR="114300" simplePos="0" relativeHeight="251791360" behindDoc="0" locked="0" layoutInCell="1" allowOverlap="1" wp14:anchorId="34DADB09" wp14:editId="4B11C9C0">
                <wp:simplePos x="0" y="0"/>
                <wp:positionH relativeFrom="column">
                  <wp:posOffset>2237105</wp:posOffset>
                </wp:positionH>
                <wp:positionV relativeFrom="paragraph">
                  <wp:posOffset>159385</wp:posOffset>
                </wp:positionV>
                <wp:extent cx="675640" cy="285750"/>
                <wp:effectExtent l="13335" t="12700" r="6350" b="635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857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21AC" w:rsidRDefault="004121AC" w:rsidP="00AA7334">
                            <w:pPr>
                              <w:jc w:val="center"/>
                              <w:rPr>
                                <w:rFonts w:eastAsia="宋体"/>
                                <w:szCs w:val="21"/>
                              </w:rPr>
                            </w:pPr>
                            <w:r>
                              <w:rPr>
                                <w:rFonts w:eastAsia="宋体" w:hint="eastAsia"/>
                                <w:szCs w:val="21"/>
                              </w:rPr>
                              <w:t>组装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ADB09" id="文本框 58" o:spid="_x0000_s1038" type="#_x0000_t202" style="position:absolute;left:0;text-align:left;margin-left:176.15pt;margin-top:12.55pt;width:53.2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" filled="f">
                <v:textbox>
                  <w:txbxContent>
                    <w:p w:rsidR="004121AC" w:rsidRDefault="004121AC" w:rsidP="00AA7334">
                      <w:pPr>
                        <w:jc w:val="center"/>
                        <w:rPr>
                          <w:rFonts w:eastAsia="宋体"/>
                          <w:szCs w:val="21"/>
                        </w:rPr>
                      </w:pPr>
                      <w:r>
                        <w:rPr>
                          <w:rFonts w:eastAsia="宋体" w:hint="eastAsia"/>
                          <w:szCs w:val="21"/>
                        </w:rPr>
                        <w:t>组装</w:t>
                      </w:r>
                    </w:p>
                  </w:txbxContent>
                </v:textbox>
              </v:shape>
            </w:pict>
          </mc:Fallback>
        </mc:AlternateContent>
      </w:r>
      <w:r>
        <w:rPr>
          <w:noProof/>
          <w:szCs w:val="21"/>
        </w:rPr>
        <mc:AlternateContent>
          <mc:Choice Requires="wps">
            <w:drawing>
              <wp:anchor distT="0" distB="0" distL="114300" distR="114300" simplePos="0" relativeHeight="251790336" behindDoc="0" locked="0" layoutInCell="1" allowOverlap="1" wp14:anchorId="0475B0A8" wp14:editId="3206D1B5">
                <wp:simplePos x="0" y="0"/>
                <wp:positionH relativeFrom="column">
                  <wp:posOffset>1875155</wp:posOffset>
                </wp:positionH>
                <wp:positionV relativeFrom="paragraph">
                  <wp:posOffset>302260</wp:posOffset>
                </wp:positionV>
                <wp:extent cx="333375" cy="635"/>
                <wp:effectExtent l="13335" t="79375" r="24765" b="7239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35"/>
                        </a:xfrm>
                        <a:prstGeom prst="line">
                          <a:avLst/>
                        </a:prstGeom>
                        <a:noFill/>
                        <a:ln w="12700" cmpd="sng">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542549C3" id="直接连接符 57" o:spid="_x0000_s1026" style="position:absolute;left:0;text-align:lef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5pt,23.8pt" to="173.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" strokeweight="1pt">
                <v:stroke endarrow="open"/>
              </v:line>
            </w:pict>
          </mc:Fallback>
        </mc:AlternateContent>
      </w:r>
      <w:r>
        <w:rPr>
          <w:noProof/>
          <w:szCs w:val="21"/>
        </w:rPr>
        <mc:AlternateContent>
          <mc:Choice Requires="wps">
            <w:drawing>
              <wp:anchor distT="0" distB="0" distL="114300" distR="114300" simplePos="0" relativeHeight="251788288" behindDoc="0" locked="0" layoutInCell="1" allowOverlap="1" wp14:anchorId="4AA7DAD4" wp14:editId="2482DB32">
                <wp:simplePos x="0" y="0"/>
                <wp:positionH relativeFrom="column">
                  <wp:posOffset>998855</wp:posOffset>
                </wp:positionH>
                <wp:positionV relativeFrom="paragraph">
                  <wp:posOffset>292735</wp:posOffset>
                </wp:positionV>
                <wp:extent cx="333375" cy="635"/>
                <wp:effectExtent l="13335" t="79375" r="24765" b="7239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35"/>
                        </a:xfrm>
                        <a:prstGeom prst="line">
                          <a:avLst/>
                        </a:prstGeom>
                        <a:noFill/>
                        <a:ln w="12700" cmpd="sng">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123350C" id="直接连接符 55" o:spid="_x0000_s1026" style="position:absolute;left:0;text-align:lef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23.05pt" to="104.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" strokeweight="1pt">
                <v:stroke endarrow="open"/>
              </v:line>
            </w:pict>
          </mc:Fallback>
        </mc:AlternateContent>
      </w:r>
    </w:p>
    <w:p w:rsidR="00AA7334" w:rsidRDefault="00AA7334" w:rsidP="00AA7334">
      <w:pPr>
        <w:spacing w:line="500" w:lineRule="exact"/>
        <w:ind w:firstLineChars="200" w:firstLine="420"/>
        <w:rPr>
          <w:rFonts w:ascii="Times New Roman" w:hAnsi="Times New Roman"/>
          <w:szCs w:val="21"/>
        </w:rPr>
      </w:pPr>
      <w:r>
        <w:rPr>
          <w:noProof/>
          <w:szCs w:val="21"/>
        </w:rPr>
        <mc:AlternateContent>
          <mc:Choice Requires="wps">
            <w:drawing>
              <wp:anchor distT="0" distB="0" distL="114300" distR="114300" simplePos="0" relativeHeight="251803648" behindDoc="0" locked="0" layoutInCell="1" allowOverlap="1" wp14:anchorId="4B1FE162" wp14:editId="21164CBD">
                <wp:simplePos x="0" y="0"/>
                <wp:positionH relativeFrom="column">
                  <wp:posOffset>5256530</wp:posOffset>
                </wp:positionH>
                <wp:positionV relativeFrom="paragraph">
                  <wp:posOffset>161925</wp:posOffset>
                </wp:positionV>
                <wp:extent cx="635" cy="219075"/>
                <wp:effectExtent l="80010" t="8890" r="81280" b="19685"/>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9075"/>
                        </a:xfrm>
                        <a:prstGeom prst="line">
                          <a:avLst/>
                        </a:prstGeom>
                        <a:noFill/>
                        <a:ln w="12700" cmpd="sng">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546D45" id="直接连接符 54"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9pt,12.75pt" to="413.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" strokeweight="1pt">
                <v:fill o:detectmouseclick="t"/>
                <v:stroke startarrow="open"/>
              </v:line>
            </w:pict>
          </mc:Fallback>
        </mc:AlternateContent>
      </w:r>
    </w:p>
    <w:p w:rsidR="00AA7334" w:rsidRDefault="00AA7334" w:rsidP="00AA7334">
      <w:pPr>
        <w:pStyle w:val="19"/>
        <w:spacing w:line="500" w:lineRule="exact"/>
        <w:ind w:firstLineChars="0" w:firstLine="480"/>
        <w:rPr>
          <w:rFonts w:ascii="Times New Roman" w:hAnsi="Times New Roman" w:cs="Times New Roman"/>
          <w:sz w:val="24"/>
          <w:szCs w:val="24"/>
        </w:rPr>
      </w:pPr>
      <w:r>
        <w:rPr>
          <w:noProof/>
          <w:szCs w:val="21"/>
        </w:rPr>
        <mc:AlternateContent>
          <mc:Choice Requires="wps">
            <w:drawing>
              <wp:anchor distT="0" distB="0" distL="114300" distR="114300" simplePos="0" relativeHeight="251806720" behindDoc="0" locked="0" layoutInCell="1" allowOverlap="1" wp14:anchorId="6F8AA3DB" wp14:editId="34BD076A">
                <wp:simplePos x="0" y="0"/>
                <wp:positionH relativeFrom="column">
                  <wp:posOffset>4056380</wp:posOffset>
                </wp:positionH>
                <wp:positionV relativeFrom="paragraph">
                  <wp:posOffset>95885</wp:posOffset>
                </wp:positionV>
                <wp:extent cx="781050" cy="285750"/>
                <wp:effectExtent l="3810" t="3175" r="0" b="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4121AC" w:rsidRDefault="004121AC" w:rsidP="00AA7334">
                            <w:pPr>
                              <w:jc w:val="center"/>
                              <w:rPr>
                                <w:rFonts w:eastAsia="宋体"/>
                                <w:szCs w:val="21"/>
                              </w:rPr>
                            </w:pPr>
                            <w:r>
                              <w:rPr>
                                <w:rFonts w:hint="eastAsia"/>
                                <w:szCs w:val="21"/>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A3DB" id="文本框 53" o:spid="_x0000_s1039" type="#_x0000_t202" style="position:absolute;left:0;text-align:left;margin-left:319.4pt;margin-top:7.55pt;width:61.5pt;height:2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" filled="f" stroked="f" strokeweight="1.25pt">
                <v:textbox>
                  <w:txbxContent>
                    <w:p w:rsidR="004121AC" w:rsidRDefault="004121AC" w:rsidP="00AA7334">
                      <w:pPr>
                        <w:jc w:val="center"/>
                        <w:rPr>
                          <w:rFonts w:eastAsia="宋体"/>
                          <w:szCs w:val="21"/>
                        </w:rPr>
                      </w:pPr>
                      <w:r>
                        <w:rPr>
                          <w:rFonts w:hint="eastAsia"/>
                          <w:szCs w:val="21"/>
                        </w:rPr>
                        <w:t>成品</w:t>
                      </w:r>
                    </w:p>
                  </w:txbxContent>
                </v:textbox>
              </v:shape>
            </w:pict>
          </mc:Fallback>
        </mc:AlternateContent>
      </w:r>
      <w:r>
        <w:rPr>
          <w:noProof/>
          <w:szCs w:val="21"/>
        </w:rPr>
        <mc:AlternateContent>
          <mc:Choice Requires="wps">
            <w:drawing>
              <wp:anchor distT="0" distB="0" distL="114300" distR="114300" simplePos="0" relativeHeight="251805696" behindDoc="0" locked="0" layoutInCell="1" allowOverlap="1" wp14:anchorId="52D234EA" wp14:editId="6544D2D1">
                <wp:simplePos x="0" y="0"/>
                <wp:positionH relativeFrom="column">
                  <wp:posOffset>4704080</wp:posOffset>
                </wp:positionH>
                <wp:positionV relativeFrom="paragraph">
                  <wp:posOffset>210185</wp:posOffset>
                </wp:positionV>
                <wp:extent cx="333375" cy="635"/>
                <wp:effectExtent l="22860" t="79375" r="15240" b="8191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35"/>
                        </a:xfrm>
                        <a:prstGeom prst="line">
                          <a:avLst/>
                        </a:prstGeom>
                        <a:noFill/>
                        <a:ln w="12700" cmpd="sng">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7C4F7" id="直接连接符 52" o:spid="_x0000_s1026" style="position:absolute;left:0;text-align:lef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pt,16.55pt" to="396.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" strokeweight="1pt">
                <v:fill o:detectmouseclick="t"/>
                <v:stroke startarrow="open"/>
              </v:line>
            </w:pict>
          </mc:Fallback>
        </mc:AlternateContent>
      </w:r>
      <w:r>
        <w:rPr>
          <w:noProof/>
          <w:szCs w:val="21"/>
        </w:rPr>
        <mc:AlternateContent>
          <mc:Choice Requires="wps">
            <w:drawing>
              <wp:anchor distT="0" distB="0" distL="114300" distR="114300" simplePos="0" relativeHeight="251802624" behindDoc="0" locked="0" layoutInCell="1" allowOverlap="1" wp14:anchorId="1C5885A7" wp14:editId="0B0C1676">
                <wp:simplePos x="0" y="0"/>
                <wp:positionH relativeFrom="column">
                  <wp:posOffset>5018405</wp:posOffset>
                </wp:positionH>
                <wp:positionV relativeFrom="paragraph">
                  <wp:posOffset>105410</wp:posOffset>
                </wp:positionV>
                <wp:extent cx="504825" cy="285750"/>
                <wp:effectExtent l="13335" t="12700" r="5715" b="635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21AC" w:rsidRDefault="004121AC" w:rsidP="00AA7334">
                            <w:pPr>
                              <w:jc w:val="center"/>
                              <w:rPr>
                                <w:rFonts w:eastAsia="宋体"/>
                                <w:szCs w:val="21"/>
                              </w:rPr>
                            </w:pPr>
                            <w:r>
                              <w:rPr>
                                <w:rFonts w:eastAsia="宋体" w:hint="eastAsia"/>
                                <w:szCs w:val="21"/>
                              </w:rPr>
                              <w:t>抛丸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885A7" id="文本框 50" o:spid="_x0000_s1040" type="#_x0000_t202" style="position:absolute;left:0;text-align:left;margin-left:395.15pt;margin-top:8.3pt;width:39.75pt;height: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" filled="f">
                <v:textbox>
                  <w:txbxContent>
                    <w:p w:rsidR="004121AC" w:rsidRDefault="004121AC" w:rsidP="00AA7334">
                      <w:pPr>
                        <w:jc w:val="center"/>
                        <w:rPr>
                          <w:rFonts w:eastAsia="宋体"/>
                          <w:szCs w:val="21"/>
                        </w:rPr>
                      </w:pPr>
                      <w:r>
                        <w:rPr>
                          <w:rFonts w:eastAsia="宋体" w:hint="eastAsia"/>
                          <w:szCs w:val="21"/>
                        </w:rPr>
                        <w:t>抛丸</w:t>
                      </w:r>
                    </w:p>
                  </w:txbxContent>
                </v:textbox>
              </v:shape>
            </w:pict>
          </mc:Fallback>
        </mc:AlternateContent>
      </w:r>
    </w:p>
    <w:p w:rsidR="00AA7334" w:rsidRDefault="00AA7334" w:rsidP="00AA7334">
      <w:pPr>
        <w:pStyle w:val="19"/>
        <w:spacing w:line="500" w:lineRule="exact"/>
        <w:ind w:firstLineChars="0" w:firstLine="0"/>
        <w:jc w:val="center"/>
        <w:rPr>
          <w:rFonts w:ascii="Times New Roman" w:hAnsi="Times New Roman" w:cs="Times New Roman"/>
          <w:b/>
          <w:bCs/>
          <w:szCs w:val="21"/>
        </w:rPr>
      </w:pPr>
      <w:r>
        <w:rPr>
          <w:noProof/>
          <w:szCs w:val="21"/>
        </w:rPr>
        <mc:AlternateContent>
          <mc:Choice Requires="wps">
            <w:drawing>
              <wp:anchor distT="0" distB="0" distL="114300" distR="114300" simplePos="0" relativeHeight="251809792" behindDoc="0" locked="0" layoutInCell="1" allowOverlap="1" wp14:anchorId="69C66895" wp14:editId="7BA71369">
                <wp:simplePos x="0" y="0"/>
                <wp:positionH relativeFrom="column">
                  <wp:posOffset>5247005</wp:posOffset>
                </wp:positionH>
                <wp:positionV relativeFrom="paragraph">
                  <wp:posOffset>127000</wp:posOffset>
                </wp:positionV>
                <wp:extent cx="635" cy="219075"/>
                <wp:effectExtent l="80010" t="8890" r="81280" b="1968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9075"/>
                        </a:xfrm>
                        <a:prstGeom prst="line">
                          <a:avLst/>
                        </a:prstGeom>
                        <a:noFill/>
                        <a:ln w="12700" cap="rnd" cmpd="sng">
                          <a:solidFill>
                            <a:srgbClr val="000000"/>
                          </a:solidFill>
                          <a:prstDash val="sysDot"/>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964E2" id="直接连接符 49"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5pt,10pt" to="413.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" strokeweight="1pt">
                <v:fill o:detectmouseclick="t"/>
                <v:stroke dashstyle="1 1" startarrow="open" endcap="round"/>
              </v:line>
            </w:pict>
          </mc:Fallback>
        </mc:AlternateContent>
      </w:r>
    </w:p>
    <w:p w:rsidR="00AA7334" w:rsidRDefault="00AA7334" w:rsidP="00AA7334">
      <w:pPr>
        <w:pStyle w:val="19"/>
        <w:spacing w:line="500" w:lineRule="exact"/>
        <w:ind w:firstLineChars="0" w:firstLine="0"/>
        <w:jc w:val="center"/>
        <w:rPr>
          <w:rFonts w:ascii="Times New Roman" w:hAnsi="Times New Roman" w:cs="Times New Roman"/>
          <w:b/>
          <w:bCs/>
          <w:szCs w:val="21"/>
        </w:rPr>
      </w:pPr>
      <w:r>
        <w:rPr>
          <w:noProof/>
          <w:szCs w:val="21"/>
        </w:rPr>
        <mc:AlternateContent>
          <mc:Choice Requires="wps">
            <w:drawing>
              <wp:anchor distT="0" distB="0" distL="114300" distR="114300" simplePos="0" relativeHeight="251810816" behindDoc="0" locked="0" layoutInCell="1" allowOverlap="1" wp14:anchorId="53A0A9F1" wp14:editId="55A453B2">
                <wp:simplePos x="0" y="0"/>
                <wp:positionH relativeFrom="column">
                  <wp:posOffset>4410075</wp:posOffset>
                </wp:positionH>
                <wp:positionV relativeFrom="paragraph">
                  <wp:posOffset>26670</wp:posOffset>
                </wp:positionV>
                <wp:extent cx="1321435" cy="285750"/>
                <wp:effectExtent l="0" t="0" r="0" b="254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21AC" w:rsidRDefault="004121AC" w:rsidP="00AA7334">
                            <w:pPr>
                              <w:rPr>
                                <w:rFonts w:eastAsia="宋体"/>
                                <w:szCs w:val="21"/>
                              </w:rPr>
                            </w:pPr>
                            <w:r>
                              <w:rPr>
                                <w:rFonts w:eastAsia="宋体" w:hint="eastAsia"/>
                                <w:szCs w:val="21"/>
                              </w:rPr>
                              <w:t>粉尘、噪声、固废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A9F1" id="文本框 46" o:spid="_x0000_s1041" type="#_x0000_t202" style="position:absolute;left:0;text-align:left;margin-left:347.25pt;margin-top:2.1pt;width:104.05pt;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" filled="f" stroked="f" strokeweight="1.25pt">
                <v:textbox>
                  <w:txbxContent>
                    <w:p w:rsidR="004121AC" w:rsidRDefault="004121AC" w:rsidP="00AA7334">
                      <w:pPr>
                        <w:rPr>
                          <w:rFonts w:eastAsia="宋体"/>
                          <w:szCs w:val="21"/>
                        </w:rPr>
                      </w:pPr>
                      <w:r>
                        <w:rPr>
                          <w:rFonts w:eastAsia="宋体" w:hint="eastAsia"/>
                          <w:szCs w:val="21"/>
                        </w:rPr>
                        <w:t>粉尘、噪声、固废</w:t>
                      </w:r>
                    </w:p>
                  </w:txbxContent>
                </v:textbox>
              </v:shape>
            </w:pict>
          </mc:Fallback>
        </mc:AlternateContent>
      </w:r>
    </w:p>
    <w:p w:rsidR="00AA7334" w:rsidRPr="00AA7334" w:rsidRDefault="00AA7334" w:rsidP="00AA7334">
      <w:pPr>
        <w:spacing w:line="5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实际建设中</w:t>
      </w:r>
      <w:r w:rsidRPr="00AA7334">
        <w:rPr>
          <w:rFonts w:ascii="宋体" w:eastAsia="宋体" w:hAnsi="宋体" w:hint="eastAsia"/>
          <w:color w:val="000000" w:themeColor="text1"/>
          <w:sz w:val="24"/>
          <w:szCs w:val="24"/>
        </w:rPr>
        <w:t>钢结构生产工艺：</w:t>
      </w:r>
    </w:p>
    <w:p w:rsidR="00AA7334" w:rsidRPr="006205FC" w:rsidRDefault="00AA7334" w:rsidP="00AA7334">
      <w:pPr>
        <w:spacing w:line="500" w:lineRule="exact"/>
        <w:ind w:firstLineChars="200" w:firstLine="480"/>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84192" behindDoc="0" locked="0" layoutInCell="1" allowOverlap="1" wp14:anchorId="1C2BC901" wp14:editId="56CAF012">
                <wp:simplePos x="0" y="0"/>
                <wp:positionH relativeFrom="column">
                  <wp:posOffset>1209040</wp:posOffset>
                </wp:positionH>
                <wp:positionV relativeFrom="paragraph">
                  <wp:posOffset>19685</wp:posOffset>
                </wp:positionV>
                <wp:extent cx="1541145" cy="285750"/>
                <wp:effectExtent l="0" t="0" r="0" b="0"/>
                <wp:wrapNone/>
                <wp:docPr id="23" name="文本框 11"/>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w="15875">
                          <a:noFill/>
                        </a:ln>
                      </wps:spPr>
                      <wps:txbx>
                        <w:txbxContent>
                          <w:p w:rsidR="004121AC" w:rsidRDefault="004121AC" w:rsidP="00AA7334">
                            <w:pPr>
                              <w:ind w:firstLineChars="100" w:firstLine="210"/>
                              <w:rPr>
                                <w:rFonts w:eastAsia="宋体"/>
                                <w:szCs w:val="21"/>
                              </w:rPr>
                            </w:pPr>
                            <w:r>
                              <w:rPr>
                                <w:rFonts w:eastAsia="宋体" w:hint="eastAsia"/>
                                <w:szCs w:val="21"/>
                              </w:rPr>
                              <w:t>边角废料</w:t>
                            </w:r>
                          </w:p>
                        </w:txbxContent>
                      </wps:txbx>
                      <wps:bodyPr upright="1"/>
                    </wps:wsp>
                  </a:graphicData>
                </a:graphic>
              </wp:anchor>
            </w:drawing>
          </mc:Choice>
          <mc:Fallback>
            <w:pict>
              <v:shape w14:anchorId="1C2BC901" id="_x0000_s1042" type="#_x0000_t202" style="position:absolute;left:0;text-align:left;margin-left:95.2pt;margin-top:1.55pt;width:121.35pt;height:2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" filled="f" stroked="f" strokeweight="1.25pt">
                <v:textbox>
                  <w:txbxContent>
                    <w:p w:rsidR="004121AC" w:rsidRDefault="004121AC" w:rsidP="00AA7334">
                      <w:pPr>
                        <w:ind w:firstLineChars="100" w:firstLine="210"/>
                        <w:rPr>
                          <w:rFonts w:eastAsia="宋体"/>
                          <w:szCs w:val="21"/>
                        </w:rPr>
                      </w:pPr>
                      <w:r>
                        <w:rPr>
                          <w:rFonts w:eastAsia="宋体" w:hint="eastAsia"/>
                          <w:szCs w:val="21"/>
                        </w:rPr>
                        <w:t>边角废料</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83168" behindDoc="0" locked="0" layoutInCell="1" allowOverlap="1" wp14:anchorId="4268D208" wp14:editId="4A4E6189">
                <wp:simplePos x="0" y="0"/>
                <wp:positionH relativeFrom="column">
                  <wp:posOffset>1608455</wp:posOffset>
                </wp:positionH>
                <wp:positionV relativeFrom="paragraph">
                  <wp:posOffset>244475</wp:posOffset>
                </wp:positionV>
                <wp:extent cx="635" cy="219075"/>
                <wp:effectExtent l="50165" t="0" r="63500" b="9525"/>
                <wp:wrapNone/>
                <wp:docPr id="24" name="直线 13"/>
                <wp:cNvGraphicFramePr/>
                <a:graphic xmlns:a="http://schemas.openxmlformats.org/drawingml/2006/main">
                  <a:graphicData uri="http://schemas.microsoft.com/office/word/2010/wordprocessingShape">
                    <wps:wsp>
                      <wps:cNvCnPr/>
                      <wps:spPr>
                        <a:xfrm flipV="1">
                          <a:off x="0" y="0"/>
                          <a:ext cx="635" cy="219075"/>
                        </a:xfrm>
                        <a:prstGeom prst="line">
                          <a:avLst/>
                        </a:prstGeom>
                        <a:ln w="12700" cap="rnd" cmpd="sng">
                          <a:solidFill>
                            <a:srgbClr val="000000"/>
                          </a:solidFill>
                          <a:prstDash val="sysDot"/>
                          <a:headEnd type="none" w="med" len="med"/>
                          <a:tailEnd type="arrow" w="med" len="med"/>
                        </a:ln>
                      </wps:spPr>
                      <wps:bodyPr/>
                    </wps:wsp>
                  </a:graphicData>
                </a:graphic>
              </wp:anchor>
            </w:drawing>
          </mc:Choice>
          <mc:Fallback>
            <w:pict>
              <v:line w14:anchorId="01E7DD88" id="直线 13" o:spid="_x0000_s1026" style="position:absolute;left:0;text-align:left;flip:y;z-index:251783168;visibility:visible;mso-wrap-style:square;mso-wrap-distance-left:9pt;mso-wrap-distance-top:0;mso-wrap-distance-right:9pt;mso-wrap-distance-bottom:0;mso-position-horizontal:absolute;mso-position-horizontal-relative:text;mso-position-vertical:absolute;mso-position-vertical-relative:text" from="126.65pt,19.25pt" to="126.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" strokeweight="1pt">
                <v:stroke dashstyle="1 1" endarrow="open" endcap="round"/>
              </v:line>
            </w:pict>
          </mc:Fallback>
        </mc:AlternateContent>
      </w:r>
    </w:p>
    <w:p w:rsidR="00AA7334" w:rsidRPr="006205FC" w:rsidRDefault="00AA7334" w:rsidP="00AA7334">
      <w:pPr>
        <w:spacing w:line="500" w:lineRule="exact"/>
        <w:ind w:firstLineChars="200" w:firstLine="480"/>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85216" behindDoc="0" locked="0" layoutInCell="1" allowOverlap="1" wp14:anchorId="3C009C70" wp14:editId="7E7E3C17">
                <wp:simplePos x="0" y="0"/>
                <wp:positionH relativeFrom="column">
                  <wp:posOffset>2799080</wp:posOffset>
                </wp:positionH>
                <wp:positionV relativeFrom="paragraph">
                  <wp:posOffset>149860</wp:posOffset>
                </wp:positionV>
                <wp:extent cx="781050" cy="285750"/>
                <wp:effectExtent l="0" t="0" r="0" b="0"/>
                <wp:wrapNone/>
                <wp:docPr id="34" name="文本框 27"/>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15875">
                          <a:noFill/>
                        </a:ln>
                      </wps:spPr>
                      <wps:txbx>
                        <w:txbxContent>
                          <w:p w:rsidR="004121AC" w:rsidRDefault="004121AC" w:rsidP="00AA7334">
                            <w:pPr>
                              <w:jc w:val="center"/>
                              <w:rPr>
                                <w:rFonts w:eastAsia="宋体"/>
                                <w:szCs w:val="21"/>
                              </w:rPr>
                            </w:pPr>
                            <w:r>
                              <w:rPr>
                                <w:rFonts w:hint="eastAsia"/>
                                <w:szCs w:val="21"/>
                              </w:rPr>
                              <w:t>产品</w:t>
                            </w:r>
                          </w:p>
                        </w:txbxContent>
                      </wps:txbx>
                      <wps:bodyPr upright="1"/>
                    </wps:wsp>
                  </a:graphicData>
                </a:graphic>
              </wp:anchor>
            </w:drawing>
          </mc:Choice>
          <mc:Fallback>
            <w:pict>
              <v:shape w14:anchorId="3C009C70" id="_x0000_s1043" type="#_x0000_t202" style="position:absolute;left:0;text-align:left;margin-left:220.4pt;margin-top:11.8pt;width:61.5pt;height:22.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" filled="f" stroked="f" strokeweight="1.25pt">
                <v:textbox>
                  <w:txbxContent>
                    <w:p w:rsidR="004121AC" w:rsidRDefault="004121AC" w:rsidP="00AA7334">
                      <w:pPr>
                        <w:jc w:val="center"/>
                        <w:rPr>
                          <w:rFonts w:eastAsia="宋体"/>
                          <w:szCs w:val="21"/>
                        </w:rPr>
                      </w:pPr>
                      <w:r>
                        <w:rPr>
                          <w:rFonts w:hint="eastAsia"/>
                          <w:szCs w:val="21"/>
                        </w:rPr>
                        <w:t>产品</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82144" behindDoc="0" locked="0" layoutInCell="1" allowOverlap="1" wp14:anchorId="4BD44287" wp14:editId="29091EC5">
                <wp:simplePos x="0" y="0"/>
                <wp:positionH relativeFrom="column">
                  <wp:posOffset>2408555</wp:posOffset>
                </wp:positionH>
                <wp:positionV relativeFrom="paragraph">
                  <wp:posOffset>292735</wp:posOffset>
                </wp:positionV>
                <wp:extent cx="333375" cy="635"/>
                <wp:effectExtent l="0" t="50800" r="9525" b="62865"/>
                <wp:wrapNone/>
                <wp:docPr id="37" name="直线 24"/>
                <wp:cNvGraphicFramePr/>
                <a:graphic xmlns:a="http://schemas.openxmlformats.org/drawingml/2006/main">
                  <a:graphicData uri="http://schemas.microsoft.com/office/word/2010/wordprocessingShape">
                    <wps:wsp>
                      <wps:cNvCnPr/>
                      <wps:spPr>
                        <a:xfrm flipV="1">
                          <a:off x="0" y="0"/>
                          <a:ext cx="333375" cy="635"/>
                        </a:xfrm>
                        <a:prstGeom prst="line">
                          <a:avLst/>
                        </a:prstGeom>
                        <a:ln w="12700" cap="flat" cmpd="sng">
                          <a:solidFill>
                            <a:srgbClr val="000000"/>
                          </a:solidFill>
                          <a:prstDash val="solid"/>
                          <a:headEnd type="none" w="med" len="med"/>
                          <a:tailEnd type="arrow" w="med" len="med"/>
                        </a:ln>
                      </wps:spPr>
                      <wps:bodyPr/>
                    </wps:wsp>
                  </a:graphicData>
                </a:graphic>
              </wp:anchor>
            </w:drawing>
          </mc:Choice>
          <mc:Fallback>
            <w:pict>
              <v:line w14:anchorId="7D7D2A97" id="直线 24" o:spid="_x0000_s1026" style="position:absolute;left:0;text-align:left;flip:y;z-index:251782144;visibility:visible;mso-wrap-style:square;mso-wrap-distance-left:9pt;mso-wrap-distance-top:0;mso-wrap-distance-right:9pt;mso-wrap-distance-bottom:0;mso-position-horizontal:absolute;mso-position-horizontal-relative:text;mso-position-vertical:absolute;mso-position-vertical-relative:text" from="189.65pt,23.05pt" to="215.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" strokeweight="1pt">
                <v:stroke endarrow="open"/>
              </v:lin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81120" behindDoc="0" locked="0" layoutInCell="1" allowOverlap="1" wp14:anchorId="5DEE2A5B" wp14:editId="14DBC725">
                <wp:simplePos x="0" y="0"/>
                <wp:positionH relativeFrom="column">
                  <wp:posOffset>1351280</wp:posOffset>
                </wp:positionH>
                <wp:positionV relativeFrom="paragraph">
                  <wp:posOffset>165735</wp:posOffset>
                </wp:positionV>
                <wp:extent cx="962025" cy="285750"/>
                <wp:effectExtent l="4445" t="4445" r="5080" b="14605"/>
                <wp:wrapNone/>
                <wp:docPr id="39" name="文本框 16"/>
                <wp:cNvGraphicFramePr/>
                <a:graphic xmlns:a="http://schemas.openxmlformats.org/drawingml/2006/main">
                  <a:graphicData uri="http://schemas.microsoft.com/office/word/2010/wordprocessingShape">
                    <wps:wsp>
                      <wps:cNvSpPr txBox="1"/>
                      <wps:spPr>
                        <a:xfrm>
                          <a:off x="0" y="0"/>
                          <a:ext cx="962025" cy="285750"/>
                        </a:xfrm>
                        <a:prstGeom prst="rect">
                          <a:avLst/>
                        </a:prstGeom>
                        <a:noFill/>
                        <a:ln w="9525" cap="flat" cmpd="sng">
                          <a:solidFill>
                            <a:srgbClr val="000000"/>
                          </a:solidFill>
                          <a:prstDash val="solid"/>
                          <a:miter/>
                          <a:headEnd type="none" w="med" len="med"/>
                          <a:tailEnd type="none" w="med" len="med"/>
                        </a:ln>
                      </wps:spPr>
                      <wps:txbx>
                        <w:txbxContent>
                          <w:p w:rsidR="004121AC" w:rsidRDefault="004121AC" w:rsidP="00AA7334">
                            <w:pPr>
                              <w:jc w:val="center"/>
                              <w:rPr>
                                <w:rFonts w:eastAsia="宋体"/>
                                <w:szCs w:val="21"/>
                              </w:rPr>
                            </w:pPr>
                            <w:r>
                              <w:rPr>
                                <w:rFonts w:eastAsia="宋体" w:hint="eastAsia"/>
                                <w:szCs w:val="21"/>
                              </w:rPr>
                              <w:t>C</w:t>
                            </w:r>
                            <w:r>
                              <w:rPr>
                                <w:rFonts w:eastAsia="宋体" w:hint="eastAsia"/>
                                <w:szCs w:val="21"/>
                              </w:rPr>
                              <w:t>型钢机</w:t>
                            </w:r>
                          </w:p>
                        </w:txbxContent>
                      </wps:txbx>
                      <wps:bodyPr upright="1"/>
                    </wps:wsp>
                  </a:graphicData>
                </a:graphic>
              </wp:anchor>
            </w:drawing>
          </mc:Choice>
          <mc:Fallback>
            <w:pict>
              <v:shape w14:anchorId="5DEE2A5B" id="_x0000_s1044" type="#_x0000_t202" style="position:absolute;left:0;text-align:left;margin-left:106.4pt;margin-top:13.05pt;width:75.75pt;height:2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" filled="f">
                <v:textbox>
                  <w:txbxContent>
                    <w:p w:rsidR="004121AC" w:rsidRDefault="004121AC" w:rsidP="00AA7334">
                      <w:pPr>
                        <w:jc w:val="center"/>
                        <w:rPr>
                          <w:rFonts w:eastAsia="宋体"/>
                          <w:szCs w:val="21"/>
                        </w:rPr>
                      </w:pPr>
                      <w:r>
                        <w:rPr>
                          <w:rFonts w:eastAsia="宋体" w:hint="eastAsia"/>
                          <w:szCs w:val="21"/>
                        </w:rPr>
                        <w:t>C</w:t>
                      </w:r>
                      <w:r>
                        <w:rPr>
                          <w:rFonts w:eastAsia="宋体" w:hint="eastAsia"/>
                          <w:szCs w:val="21"/>
                        </w:rPr>
                        <w:t>型钢机</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79072" behindDoc="0" locked="0" layoutInCell="1" allowOverlap="1" wp14:anchorId="4E738100" wp14:editId="4028BD6F">
                <wp:simplePos x="0" y="0"/>
                <wp:positionH relativeFrom="column">
                  <wp:posOffset>370205</wp:posOffset>
                </wp:positionH>
                <wp:positionV relativeFrom="paragraph">
                  <wp:posOffset>168910</wp:posOffset>
                </wp:positionV>
                <wp:extent cx="781050" cy="285750"/>
                <wp:effectExtent l="0" t="0" r="0" b="0"/>
                <wp:wrapNone/>
                <wp:docPr id="40" name="文本框 18"/>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15875">
                          <a:noFill/>
                        </a:ln>
                      </wps:spPr>
                      <wps:txbx>
                        <w:txbxContent>
                          <w:p w:rsidR="004121AC" w:rsidRDefault="004121AC" w:rsidP="00AA7334">
                            <w:pPr>
                              <w:jc w:val="center"/>
                              <w:rPr>
                                <w:rFonts w:eastAsia="宋体"/>
                                <w:szCs w:val="21"/>
                              </w:rPr>
                            </w:pPr>
                            <w:r>
                              <w:rPr>
                                <w:rFonts w:hint="eastAsia"/>
                                <w:szCs w:val="21"/>
                              </w:rPr>
                              <w:t>原材料</w:t>
                            </w:r>
                          </w:p>
                        </w:txbxContent>
                      </wps:txbx>
                      <wps:bodyPr upright="1"/>
                    </wps:wsp>
                  </a:graphicData>
                </a:graphic>
              </wp:anchor>
            </w:drawing>
          </mc:Choice>
          <mc:Fallback>
            <w:pict>
              <v:shape w14:anchorId="4E738100" id="_x0000_s1045" type="#_x0000_t202" style="position:absolute;left:0;text-align:left;margin-left:29.15pt;margin-top:13.3pt;width:61.5pt;height:22.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" filled="f" stroked="f" strokeweight="1.25pt">
                <v:textbox>
                  <w:txbxContent>
                    <w:p w:rsidR="004121AC" w:rsidRDefault="004121AC" w:rsidP="00AA7334">
                      <w:pPr>
                        <w:jc w:val="center"/>
                        <w:rPr>
                          <w:rFonts w:eastAsia="宋体"/>
                          <w:szCs w:val="21"/>
                        </w:rPr>
                      </w:pPr>
                      <w:r>
                        <w:rPr>
                          <w:rFonts w:hint="eastAsia"/>
                          <w:szCs w:val="21"/>
                        </w:rPr>
                        <w:t>原材料</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80096" behindDoc="0" locked="0" layoutInCell="1" allowOverlap="1" wp14:anchorId="75F81C65" wp14:editId="4A663D0F">
                <wp:simplePos x="0" y="0"/>
                <wp:positionH relativeFrom="column">
                  <wp:posOffset>998855</wp:posOffset>
                </wp:positionH>
                <wp:positionV relativeFrom="paragraph">
                  <wp:posOffset>292735</wp:posOffset>
                </wp:positionV>
                <wp:extent cx="333375" cy="635"/>
                <wp:effectExtent l="0" t="50800" r="9525" b="62865"/>
                <wp:wrapNone/>
                <wp:docPr id="41" name="直线 25"/>
                <wp:cNvGraphicFramePr/>
                <a:graphic xmlns:a="http://schemas.openxmlformats.org/drawingml/2006/main">
                  <a:graphicData uri="http://schemas.microsoft.com/office/word/2010/wordprocessingShape">
                    <wps:wsp>
                      <wps:cNvCnPr/>
                      <wps:spPr>
                        <a:xfrm flipV="1">
                          <a:off x="0" y="0"/>
                          <a:ext cx="333375" cy="635"/>
                        </a:xfrm>
                        <a:prstGeom prst="line">
                          <a:avLst/>
                        </a:prstGeom>
                        <a:ln w="12700" cap="flat" cmpd="sng">
                          <a:solidFill>
                            <a:srgbClr val="000000"/>
                          </a:solidFill>
                          <a:prstDash val="solid"/>
                          <a:headEnd type="none" w="med" len="med"/>
                          <a:tailEnd type="arrow" w="med" len="med"/>
                        </a:ln>
                      </wps:spPr>
                      <wps:bodyPr/>
                    </wps:wsp>
                  </a:graphicData>
                </a:graphic>
              </wp:anchor>
            </w:drawing>
          </mc:Choice>
          <mc:Fallback>
            <w:pict>
              <v:line w14:anchorId="46B07C25" id="直线 25" o:spid="_x0000_s1026" style="position:absolute;left:0;text-align:left;flip:y;z-index:251780096;visibility:visible;mso-wrap-style:square;mso-wrap-distance-left:9pt;mso-wrap-distance-top:0;mso-wrap-distance-right:9pt;mso-wrap-distance-bottom:0;mso-position-horizontal:absolute;mso-position-horizontal-relative:text;mso-position-vertical:absolute;mso-position-vertical-relative:text" from="78.65pt,23.05pt" to="104.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" strokeweight="1pt">
                <v:stroke endarrow="open"/>
              </v:line>
            </w:pict>
          </mc:Fallback>
        </mc:AlternateContent>
      </w:r>
      <w:r w:rsidRPr="006205FC">
        <w:rPr>
          <w:rFonts w:ascii="宋体" w:eastAsia="宋体" w:hAnsi="宋体" w:cs="宋体" w:hint="eastAsia"/>
          <w:sz w:val="24"/>
          <w:szCs w:val="24"/>
        </w:rPr>
        <w:t xml:space="preserve">     </w:t>
      </w:r>
    </w:p>
    <w:p w:rsidR="004D109F" w:rsidRDefault="004D109F" w:rsidP="004D109F">
      <w:pPr>
        <w:pStyle w:val="19"/>
        <w:spacing w:line="500" w:lineRule="exact"/>
        <w:ind w:firstLine="482"/>
        <w:rPr>
          <w:rFonts w:ascii="宋体" w:eastAsia="宋体" w:hAnsi="宋体" w:cs="宋体"/>
          <w:b/>
          <w:bCs/>
          <w:sz w:val="24"/>
          <w:szCs w:val="24"/>
        </w:rPr>
      </w:pPr>
    </w:p>
    <w:p w:rsidR="00EF0B7C" w:rsidRDefault="00EF0B7C" w:rsidP="004D109F">
      <w:pPr>
        <w:pStyle w:val="19"/>
        <w:spacing w:line="500" w:lineRule="exact"/>
        <w:ind w:firstLine="482"/>
        <w:rPr>
          <w:rFonts w:ascii="宋体" w:eastAsia="宋体" w:hAnsi="宋体" w:cs="宋体"/>
          <w:b/>
          <w:bCs/>
          <w:sz w:val="24"/>
          <w:szCs w:val="24"/>
        </w:rPr>
      </w:pPr>
    </w:p>
    <w:p w:rsidR="004D109F" w:rsidRPr="004D109F" w:rsidRDefault="004D109F" w:rsidP="004D109F">
      <w:pPr>
        <w:pStyle w:val="19"/>
        <w:spacing w:line="500" w:lineRule="exact"/>
        <w:ind w:firstLine="480"/>
        <w:rPr>
          <w:rFonts w:ascii="宋体" w:eastAsia="宋体" w:hAnsi="宋体" w:cs="宋体"/>
          <w:bCs/>
          <w:sz w:val="24"/>
          <w:szCs w:val="24"/>
        </w:rPr>
      </w:pPr>
      <w:r w:rsidRPr="004D109F">
        <w:rPr>
          <w:rFonts w:ascii="宋体" w:eastAsia="宋体" w:hAnsi="宋体" w:cs="宋体" w:hint="eastAsia"/>
          <w:bCs/>
          <w:sz w:val="24"/>
          <w:szCs w:val="24"/>
        </w:rPr>
        <w:t>4、项目投资变更</w:t>
      </w:r>
    </w:p>
    <w:p w:rsidR="00AA7334" w:rsidRDefault="00AA7334" w:rsidP="00AA7334">
      <w:pPr>
        <w:spacing w:line="500" w:lineRule="exact"/>
        <w:ind w:firstLineChars="200" w:firstLine="480"/>
        <w:rPr>
          <w:rFonts w:ascii="宋体" w:eastAsia="宋体" w:hAnsi="宋体" w:cs="宋体"/>
          <w:bCs/>
          <w:sz w:val="24"/>
          <w:szCs w:val="24"/>
        </w:rPr>
      </w:pPr>
      <w:r w:rsidRPr="006205FC">
        <w:rPr>
          <w:rFonts w:ascii="宋体" w:eastAsia="宋体" w:hAnsi="宋体" w:cs="宋体" w:hint="eastAsia"/>
          <w:bCs/>
          <w:sz w:val="24"/>
          <w:szCs w:val="24"/>
        </w:rPr>
        <w:t>本项目</w:t>
      </w:r>
      <w:r>
        <w:rPr>
          <w:rFonts w:ascii="宋体" w:eastAsia="宋体" w:hAnsi="宋体" w:cs="宋体" w:hint="eastAsia"/>
          <w:bCs/>
          <w:sz w:val="24"/>
          <w:szCs w:val="24"/>
        </w:rPr>
        <w:t>环评中</w:t>
      </w:r>
      <w:r w:rsidRPr="006205FC">
        <w:rPr>
          <w:rFonts w:ascii="宋体" w:eastAsia="宋体" w:hAnsi="宋体" w:cs="宋体" w:hint="eastAsia"/>
          <w:bCs/>
          <w:sz w:val="24"/>
          <w:szCs w:val="24"/>
        </w:rPr>
        <w:t>建设总投资为500万元，环保投资11万元，占总投资的</w:t>
      </w:r>
      <w:r>
        <w:rPr>
          <w:rFonts w:ascii="宋体" w:eastAsia="宋体" w:hAnsi="宋体" w:cs="宋体" w:hint="eastAsia"/>
          <w:bCs/>
          <w:sz w:val="24"/>
          <w:szCs w:val="24"/>
        </w:rPr>
        <w:t>2</w:t>
      </w:r>
      <w:r>
        <w:rPr>
          <w:rFonts w:ascii="宋体" w:eastAsia="宋体" w:hAnsi="宋体" w:cs="宋体"/>
          <w:bCs/>
          <w:sz w:val="24"/>
          <w:szCs w:val="24"/>
        </w:rPr>
        <w:t>.</w:t>
      </w:r>
      <w:r>
        <w:rPr>
          <w:rFonts w:ascii="宋体" w:eastAsia="宋体" w:hAnsi="宋体" w:cs="宋体" w:hint="eastAsia"/>
          <w:bCs/>
          <w:sz w:val="24"/>
          <w:szCs w:val="24"/>
        </w:rPr>
        <w:t>2</w:t>
      </w:r>
      <w:r w:rsidRPr="006205FC">
        <w:rPr>
          <w:rFonts w:ascii="宋体" w:eastAsia="宋体" w:hAnsi="宋体" w:cs="宋体" w:hint="eastAsia"/>
          <w:bCs/>
          <w:sz w:val="24"/>
          <w:szCs w:val="24"/>
        </w:rPr>
        <w:t>%。</w:t>
      </w:r>
    </w:p>
    <w:p w:rsidR="00AA7334" w:rsidRPr="00AA7334" w:rsidRDefault="00AA7334" w:rsidP="00AA7334">
      <w:pPr>
        <w:spacing w:line="500" w:lineRule="exact"/>
        <w:ind w:firstLineChars="200" w:firstLine="480"/>
        <w:rPr>
          <w:rFonts w:ascii="宋体" w:eastAsia="宋体" w:hAnsi="宋体" w:cs="宋体"/>
          <w:sz w:val="24"/>
          <w:szCs w:val="24"/>
        </w:rPr>
      </w:pPr>
      <w:r>
        <w:rPr>
          <w:rFonts w:ascii="宋体" w:eastAsia="宋体" w:hAnsi="宋体" w:cs="宋体" w:hint="eastAsia"/>
          <w:bCs/>
          <w:sz w:val="24"/>
          <w:szCs w:val="24"/>
        </w:rPr>
        <w:t>本项目实际建设总投资为3</w:t>
      </w:r>
      <w:r>
        <w:rPr>
          <w:rFonts w:ascii="宋体" w:eastAsia="宋体" w:hAnsi="宋体" w:cs="宋体"/>
          <w:bCs/>
          <w:sz w:val="24"/>
          <w:szCs w:val="24"/>
        </w:rPr>
        <w:t>00</w:t>
      </w:r>
      <w:r>
        <w:rPr>
          <w:rFonts w:ascii="宋体" w:eastAsia="宋体" w:hAnsi="宋体" w:cs="宋体" w:hint="eastAsia"/>
          <w:bCs/>
          <w:sz w:val="24"/>
          <w:szCs w:val="24"/>
        </w:rPr>
        <w:t>万元，环保投资3万元，占总投资的</w:t>
      </w:r>
      <w:r w:rsidR="000E32CB">
        <w:rPr>
          <w:rFonts w:ascii="宋体" w:eastAsia="宋体" w:hAnsi="宋体" w:cs="宋体" w:hint="eastAsia"/>
          <w:bCs/>
          <w:sz w:val="24"/>
          <w:szCs w:val="24"/>
        </w:rPr>
        <w:t>1</w:t>
      </w:r>
      <w:r>
        <w:rPr>
          <w:rFonts w:ascii="宋体" w:eastAsia="宋体" w:hAnsi="宋体" w:cs="宋体" w:hint="eastAsia"/>
          <w:bCs/>
          <w:sz w:val="24"/>
          <w:szCs w:val="24"/>
        </w:rPr>
        <w:t>%。</w:t>
      </w:r>
    </w:p>
    <w:p w:rsidR="00FE0433" w:rsidRPr="007C211F" w:rsidRDefault="00190751" w:rsidP="007F0F10">
      <w:pPr>
        <w:pStyle w:val="1"/>
        <w:spacing w:line="500" w:lineRule="exact"/>
        <w:rPr>
          <w:rFonts w:cs="宋体"/>
        </w:rPr>
      </w:pPr>
      <w:bookmarkStart w:id="47" w:name="_Toc516925713"/>
      <w:r w:rsidRPr="007C211F">
        <w:rPr>
          <w:rFonts w:cs="宋体" w:hint="eastAsia"/>
        </w:rPr>
        <w:t>3 主要污染源及治理措施</w:t>
      </w:r>
      <w:bookmarkEnd w:id="47"/>
    </w:p>
    <w:p w:rsidR="00FE0433" w:rsidRPr="007C211F" w:rsidRDefault="00190751" w:rsidP="006205FC">
      <w:pPr>
        <w:pStyle w:val="2"/>
        <w:spacing w:line="500" w:lineRule="exact"/>
        <w:ind w:firstLineChars="200" w:firstLine="562"/>
        <w:rPr>
          <w:rFonts w:cs="宋体"/>
          <w:szCs w:val="28"/>
        </w:rPr>
      </w:pPr>
      <w:bookmarkStart w:id="48" w:name="_Toc516925714"/>
      <w:r w:rsidRPr="007C211F">
        <w:rPr>
          <w:rFonts w:cs="宋体" w:hint="eastAsia"/>
          <w:szCs w:val="28"/>
        </w:rPr>
        <w:t>3.1 施工期主要污染源及治理措施</w:t>
      </w:r>
      <w:bookmarkEnd w:id="48"/>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 xml:space="preserve">本项目租用闲置的厂房作为生产车间、业务用房。施工期主要建设内容为安装生产设备及污染治理设备，无土建工程。施工期影响主要是安装设备等产生的噪声。 </w:t>
      </w:r>
    </w:p>
    <w:p w:rsidR="00FE0433" w:rsidRPr="006205FC" w:rsidRDefault="00190751" w:rsidP="006205FC">
      <w:pPr>
        <w:pStyle w:val="CharChar1CharCharCharCharCharCharCharCharCharCharCharCharCharCharCharCharCharCharCharChar1Char"/>
        <w:spacing w:line="500" w:lineRule="exact"/>
        <w:ind w:firstLine="480"/>
      </w:pPr>
      <w:r w:rsidRPr="006205FC">
        <w:rPr>
          <w:rFonts w:hint="eastAsia"/>
        </w:rPr>
        <w:lastRenderedPageBreak/>
        <w:t>由于施工期影响是暂时的，随着施工结束而消失，故施工期噪声对周围环境产生的影响较小。</w:t>
      </w:r>
    </w:p>
    <w:p w:rsidR="00FE0433" w:rsidRPr="007C211F" w:rsidRDefault="00190751" w:rsidP="006205FC">
      <w:pPr>
        <w:pStyle w:val="2"/>
        <w:spacing w:line="500" w:lineRule="exact"/>
        <w:ind w:firstLineChars="200" w:firstLine="562"/>
        <w:rPr>
          <w:rFonts w:cs="宋体"/>
          <w:szCs w:val="24"/>
        </w:rPr>
      </w:pPr>
      <w:bookmarkStart w:id="49" w:name="_Toc516925715"/>
      <w:r w:rsidRPr="007C211F">
        <w:rPr>
          <w:rFonts w:cs="宋体" w:hint="eastAsia"/>
          <w:szCs w:val="24"/>
        </w:rPr>
        <w:t>3.2 运行期主要污染源及治理措施</w:t>
      </w:r>
      <w:bookmarkEnd w:id="49"/>
    </w:p>
    <w:p w:rsidR="00FE0433" w:rsidRPr="007C211F" w:rsidRDefault="00190751" w:rsidP="006205FC">
      <w:pPr>
        <w:spacing w:line="500" w:lineRule="exact"/>
        <w:ind w:firstLineChars="200" w:firstLine="482"/>
        <w:rPr>
          <w:rFonts w:ascii="宋体" w:eastAsia="宋体" w:hAnsi="宋体" w:cs="宋体"/>
          <w:b/>
          <w:bCs/>
          <w:sz w:val="24"/>
          <w:szCs w:val="24"/>
        </w:rPr>
      </w:pPr>
      <w:r w:rsidRPr="007C211F">
        <w:rPr>
          <w:rFonts w:ascii="宋体" w:eastAsia="宋体" w:hAnsi="宋体" w:cs="宋体" w:hint="eastAsia"/>
          <w:b/>
          <w:bCs/>
          <w:sz w:val="24"/>
          <w:szCs w:val="24"/>
        </w:rPr>
        <w:t>1、废水</w:t>
      </w:r>
    </w:p>
    <w:p w:rsidR="00FE0433" w:rsidRPr="006205FC" w:rsidRDefault="00646C59" w:rsidP="006205F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本项目</w:t>
      </w:r>
      <w:r w:rsidR="00190751" w:rsidRPr="006205FC">
        <w:rPr>
          <w:rFonts w:ascii="宋体" w:eastAsia="宋体" w:hAnsi="宋体" w:cs="宋体" w:hint="eastAsia"/>
          <w:sz w:val="24"/>
          <w:szCs w:val="24"/>
        </w:rPr>
        <w:t>无生产废水产生，主要为职工生活污水。生活污水排入防渗旱厕，定期清掏，用作农家肥。</w:t>
      </w:r>
    </w:p>
    <w:p w:rsidR="00FE0433" w:rsidRPr="006205FC" w:rsidRDefault="00190751" w:rsidP="006205FC">
      <w:pPr>
        <w:snapToGrid w:val="0"/>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本项目污水治理措施是可行的，项目污水不会对周边水环境质量造成明显不利影响。</w:t>
      </w:r>
    </w:p>
    <w:p w:rsidR="00FE0433" w:rsidRPr="007C211F" w:rsidRDefault="00190751" w:rsidP="006205FC">
      <w:pPr>
        <w:spacing w:line="500" w:lineRule="exact"/>
        <w:ind w:firstLineChars="200" w:firstLine="482"/>
        <w:rPr>
          <w:rFonts w:ascii="宋体" w:eastAsia="宋体" w:hAnsi="宋体" w:cs="宋体"/>
          <w:b/>
          <w:bCs/>
          <w:sz w:val="24"/>
          <w:szCs w:val="24"/>
        </w:rPr>
      </w:pPr>
      <w:r w:rsidRPr="007C211F">
        <w:rPr>
          <w:rFonts w:ascii="宋体" w:eastAsia="宋体" w:hAnsi="宋体" w:cs="宋体" w:hint="eastAsia"/>
          <w:b/>
          <w:bCs/>
          <w:sz w:val="24"/>
          <w:szCs w:val="24"/>
        </w:rPr>
        <w:t>2、噪声</w:t>
      </w:r>
    </w:p>
    <w:p w:rsidR="00FE0433" w:rsidRPr="006205FC" w:rsidRDefault="00190751" w:rsidP="00AA7334">
      <w:pPr>
        <w:pStyle w:val="CharChar1CharCharCharCharCharCharCharCharCharCharCharCharCharCharCharCharCharCharCharChar1Char"/>
        <w:spacing w:line="500" w:lineRule="exact"/>
        <w:ind w:firstLine="480"/>
      </w:pPr>
      <w:r w:rsidRPr="006205FC">
        <w:rPr>
          <w:rFonts w:hint="eastAsia"/>
        </w:rPr>
        <w:t>本项目噪声源主要为生产过程中压瓦机、复合板机</w:t>
      </w:r>
      <w:r w:rsidR="000B60DB">
        <w:rPr>
          <w:rFonts w:hint="eastAsia"/>
        </w:rPr>
        <w:t>、C型钢机</w:t>
      </w:r>
      <w:r w:rsidRPr="006205FC">
        <w:rPr>
          <w:rFonts w:hint="eastAsia"/>
        </w:rPr>
        <w:t>等设备运行产生的噪声，</w:t>
      </w:r>
      <w:r w:rsidR="00AA7334">
        <w:rPr>
          <w:rFonts w:hint="eastAsia"/>
        </w:rPr>
        <w:t>选用低噪声设备，并采用厂房隔声，距离降噪等措施。</w:t>
      </w:r>
      <w:r w:rsidR="00EC6FF4" w:rsidRPr="00EC6FF4">
        <w:t>厂界东侧、西侧和北侧</w:t>
      </w:r>
      <w:r w:rsidRPr="006205FC">
        <w:rPr>
          <w:rFonts w:hint="eastAsia"/>
        </w:rPr>
        <w:t>满足《工业企业厂界环境噪声排放标准》（ GB12348-2008）2类标准</w:t>
      </w:r>
      <w:r w:rsidR="00EC6FF4">
        <w:rPr>
          <w:rFonts w:hint="eastAsia"/>
        </w:rPr>
        <w:t>，</w:t>
      </w:r>
      <w:r w:rsidR="00EC6FF4" w:rsidRPr="00EC6FF4">
        <w:t>南侧</w:t>
      </w:r>
      <w:r w:rsidR="00EC6FF4">
        <w:rPr>
          <w:rFonts w:hint="eastAsia"/>
        </w:rPr>
        <w:t>满足4</w:t>
      </w:r>
      <w:r w:rsidR="00EC6FF4" w:rsidRPr="006205FC">
        <w:rPr>
          <w:rFonts w:hint="eastAsia"/>
        </w:rPr>
        <w:t>类标准</w:t>
      </w:r>
      <w:r w:rsidRPr="006205FC">
        <w:rPr>
          <w:rFonts w:hint="eastAsia"/>
        </w:rPr>
        <w:t>。</w:t>
      </w:r>
    </w:p>
    <w:p w:rsidR="00FE0433" w:rsidRPr="007F0F10" w:rsidRDefault="007F0F10" w:rsidP="006205FC">
      <w:pPr>
        <w:spacing w:line="500" w:lineRule="exact"/>
        <w:ind w:firstLineChars="200" w:firstLine="482"/>
        <w:rPr>
          <w:rFonts w:ascii="宋体" w:eastAsia="宋体" w:hAnsi="宋体" w:cs="宋体"/>
          <w:b/>
          <w:bCs/>
          <w:sz w:val="24"/>
          <w:szCs w:val="24"/>
        </w:rPr>
      </w:pPr>
      <w:r w:rsidRPr="007F0F10">
        <w:rPr>
          <w:rFonts w:ascii="宋体" w:eastAsia="宋体" w:hAnsi="宋体" w:cs="宋体" w:hint="eastAsia"/>
          <w:b/>
          <w:bCs/>
          <w:sz w:val="24"/>
          <w:szCs w:val="24"/>
        </w:rPr>
        <w:t xml:space="preserve"> </w:t>
      </w:r>
      <w:r w:rsidR="00190751" w:rsidRPr="007F0F10">
        <w:rPr>
          <w:rFonts w:ascii="宋体" w:eastAsia="宋体" w:hAnsi="宋体" w:cs="宋体" w:hint="eastAsia"/>
          <w:b/>
          <w:bCs/>
          <w:sz w:val="24"/>
          <w:szCs w:val="24"/>
        </w:rPr>
        <w:t>3、固废环境影响分析</w:t>
      </w:r>
    </w:p>
    <w:p w:rsidR="00FE0433" w:rsidRPr="00782E04" w:rsidRDefault="00190751" w:rsidP="00782E04">
      <w:pPr>
        <w:tabs>
          <w:tab w:val="left" w:pos="1621"/>
        </w:tabs>
        <w:snapToGrid w:val="0"/>
        <w:spacing w:line="500" w:lineRule="exact"/>
        <w:ind w:firstLineChars="200" w:firstLine="480"/>
        <w:rPr>
          <w:rFonts w:ascii="宋体" w:eastAsia="宋体" w:hAnsi="宋体" w:cs="宋体"/>
          <w:bCs/>
          <w:sz w:val="24"/>
          <w:szCs w:val="24"/>
        </w:rPr>
      </w:pPr>
      <w:r w:rsidRPr="006205FC">
        <w:rPr>
          <w:rFonts w:ascii="宋体" w:eastAsia="宋体" w:hAnsi="宋体" w:cs="宋体" w:hint="eastAsia"/>
          <w:sz w:val="24"/>
          <w:szCs w:val="24"/>
        </w:rPr>
        <w:t>本项目运营过程中产生的固体废物</w:t>
      </w:r>
      <w:r w:rsidRPr="006205FC">
        <w:rPr>
          <w:rFonts w:ascii="宋体" w:eastAsia="宋体" w:hAnsi="宋体" w:cs="宋体" w:hint="eastAsia"/>
          <w:bCs/>
          <w:sz w:val="24"/>
          <w:szCs w:val="24"/>
        </w:rPr>
        <w:t>主要是职工生活垃圾、边角废料。</w:t>
      </w:r>
      <w:r w:rsidRPr="00782E04">
        <w:rPr>
          <w:rFonts w:ascii="宋体" w:eastAsia="宋体" w:hAnsi="宋体" w:cs="宋体" w:hint="eastAsia"/>
          <w:bCs/>
          <w:sz w:val="24"/>
          <w:szCs w:val="24"/>
        </w:rPr>
        <w:t>生活垃圾由清洁人员按时清扫，暂存于厂区垃圾桶内，定期交当地环卫部门统一清运。边角废料集中收集后定期外售废品收购站。</w:t>
      </w:r>
    </w:p>
    <w:p w:rsidR="00FE0433" w:rsidRPr="007F0F10" w:rsidRDefault="00190751" w:rsidP="007F0F10">
      <w:pPr>
        <w:pStyle w:val="1"/>
        <w:spacing w:line="500" w:lineRule="exact"/>
        <w:rPr>
          <w:rFonts w:cs="宋体"/>
        </w:rPr>
      </w:pPr>
      <w:bookmarkStart w:id="50" w:name="_Toc516925716"/>
      <w:r w:rsidRPr="007F0F10">
        <w:rPr>
          <w:rFonts w:cs="宋体" w:hint="eastAsia"/>
        </w:rPr>
        <w:t>4 环评主要结论及环评批复要求</w:t>
      </w:r>
      <w:bookmarkEnd w:id="50"/>
    </w:p>
    <w:p w:rsidR="00FE0433" w:rsidRPr="007F0F10" w:rsidRDefault="00190751" w:rsidP="006205FC">
      <w:pPr>
        <w:pStyle w:val="2"/>
        <w:spacing w:line="500" w:lineRule="exact"/>
        <w:ind w:firstLineChars="200" w:firstLine="482"/>
        <w:rPr>
          <w:rFonts w:cs="宋体"/>
          <w:sz w:val="24"/>
          <w:szCs w:val="24"/>
        </w:rPr>
      </w:pPr>
      <w:bookmarkStart w:id="51" w:name="_Toc516925717"/>
      <w:r w:rsidRPr="007F0F10">
        <w:rPr>
          <w:rFonts w:cs="宋体" w:hint="eastAsia"/>
          <w:sz w:val="24"/>
          <w:szCs w:val="24"/>
        </w:rPr>
        <w:t>4.1 建设项目环评报告表的主要结论与建议</w:t>
      </w:r>
      <w:bookmarkEnd w:id="51"/>
    </w:p>
    <w:p w:rsidR="00FE0433" w:rsidRPr="006205FC" w:rsidRDefault="00190751" w:rsidP="006205FC">
      <w:pPr>
        <w:spacing w:line="500" w:lineRule="exact"/>
        <w:ind w:firstLineChars="200" w:firstLine="480"/>
        <w:rPr>
          <w:rFonts w:ascii="宋体" w:eastAsia="宋体" w:hAnsi="宋体" w:cs="宋体"/>
          <w:sz w:val="24"/>
          <w:szCs w:val="24"/>
        </w:rPr>
      </w:pPr>
      <w:bookmarkStart w:id="52" w:name="_Toc496979030"/>
      <w:bookmarkStart w:id="53" w:name="_Toc497001467"/>
      <w:r w:rsidRPr="006205FC">
        <w:rPr>
          <w:rFonts w:ascii="宋体" w:eastAsia="宋体" w:hAnsi="宋体" w:cs="宋体" w:hint="eastAsia"/>
          <w:sz w:val="24"/>
          <w:szCs w:val="24"/>
        </w:rPr>
        <w:t>4.1.1 主要结论</w:t>
      </w:r>
      <w:bookmarkEnd w:id="52"/>
      <w:bookmarkEnd w:id="53"/>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（1）环境质量现状及主要环境问题</w:t>
      </w:r>
    </w:p>
    <w:p w:rsidR="00FE0433" w:rsidRPr="006205FC" w:rsidRDefault="00190751" w:rsidP="006205FC">
      <w:pPr>
        <w:autoSpaceDE w:val="0"/>
        <w:autoSpaceDN w:val="0"/>
        <w:adjustRightInd w:val="0"/>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fldChar w:fldCharType="begin"/>
      </w:r>
      <w:r w:rsidRPr="006205FC">
        <w:rPr>
          <w:rFonts w:ascii="宋体" w:eastAsia="宋体" w:hAnsi="宋体" w:cs="宋体" w:hint="eastAsia"/>
          <w:sz w:val="24"/>
          <w:szCs w:val="24"/>
        </w:rPr>
        <w:instrText xml:space="preserve"> eq \o\ac(○,</w:instrText>
      </w:r>
      <w:r w:rsidRPr="006205FC">
        <w:rPr>
          <w:rFonts w:ascii="宋体" w:eastAsia="宋体" w:hAnsi="宋体" w:cs="宋体" w:hint="eastAsia"/>
          <w:position w:val="3"/>
          <w:sz w:val="24"/>
          <w:szCs w:val="24"/>
        </w:rPr>
        <w:instrText>1</w:instrText>
      </w:r>
      <w:r w:rsidRPr="006205FC">
        <w:rPr>
          <w:rFonts w:ascii="宋体" w:eastAsia="宋体" w:hAnsi="宋体" w:cs="宋体" w:hint="eastAsia"/>
          <w:sz w:val="24"/>
          <w:szCs w:val="24"/>
        </w:rPr>
        <w:instrText>)</w:instrText>
      </w:r>
      <w:r w:rsidRPr="006205FC">
        <w:rPr>
          <w:rFonts w:ascii="宋体" w:eastAsia="宋体" w:hAnsi="宋体" w:cs="宋体" w:hint="eastAsia"/>
          <w:sz w:val="24"/>
          <w:szCs w:val="24"/>
        </w:rPr>
        <w:fldChar w:fldCharType="end"/>
      </w:r>
      <w:r w:rsidRPr="006205FC">
        <w:rPr>
          <w:rFonts w:ascii="宋体" w:eastAsia="宋体" w:hAnsi="宋体" w:cs="宋体" w:hint="eastAsia"/>
          <w:sz w:val="24"/>
          <w:szCs w:val="24"/>
        </w:rPr>
        <w:t>环境空气质量现状</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项目所在区域环境</w:t>
      </w:r>
      <w:r w:rsidRPr="006205FC">
        <w:rPr>
          <w:rFonts w:ascii="宋体" w:eastAsia="宋体" w:hAnsi="宋体" w:cs="宋体" w:hint="eastAsia"/>
          <w:color w:val="000000"/>
          <w:sz w:val="24"/>
          <w:szCs w:val="24"/>
        </w:rPr>
        <w:t>满足《环境空气质量标准》(GB3095-2012)二级标准要求。</w:t>
      </w:r>
      <w:r w:rsidRPr="006205FC">
        <w:rPr>
          <w:rFonts w:ascii="宋体" w:eastAsia="宋体" w:hAnsi="宋体" w:cs="宋体" w:hint="eastAsia"/>
          <w:kern w:val="0"/>
          <w:sz w:val="24"/>
          <w:szCs w:val="24"/>
        </w:rPr>
        <w:t xml:space="preserve"> </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fldChar w:fldCharType="begin"/>
      </w:r>
      <w:r w:rsidRPr="006205FC">
        <w:rPr>
          <w:rFonts w:ascii="宋体" w:eastAsia="宋体" w:hAnsi="宋体" w:cs="宋体" w:hint="eastAsia"/>
          <w:sz w:val="24"/>
          <w:szCs w:val="24"/>
        </w:rPr>
        <w:instrText xml:space="preserve"> eq \o\ac(○,</w:instrText>
      </w:r>
      <w:r w:rsidRPr="006205FC">
        <w:rPr>
          <w:rFonts w:ascii="宋体" w:eastAsia="宋体" w:hAnsi="宋体" w:cs="宋体" w:hint="eastAsia"/>
          <w:position w:val="3"/>
          <w:sz w:val="24"/>
          <w:szCs w:val="24"/>
        </w:rPr>
        <w:instrText>2</w:instrText>
      </w:r>
      <w:r w:rsidRPr="006205FC">
        <w:rPr>
          <w:rFonts w:ascii="宋体" w:eastAsia="宋体" w:hAnsi="宋体" w:cs="宋体" w:hint="eastAsia"/>
          <w:sz w:val="24"/>
          <w:szCs w:val="24"/>
        </w:rPr>
        <w:instrText>)</w:instrText>
      </w:r>
      <w:r w:rsidRPr="006205FC">
        <w:rPr>
          <w:rFonts w:ascii="宋体" w:eastAsia="宋体" w:hAnsi="宋体" w:cs="宋体" w:hint="eastAsia"/>
          <w:sz w:val="24"/>
          <w:szCs w:val="24"/>
        </w:rPr>
        <w:fldChar w:fldCharType="end"/>
      </w:r>
      <w:r w:rsidRPr="006205FC">
        <w:rPr>
          <w:rFonts w:ascii="宋体" w:eastAsia="宋体" w:hAnsi="宋体" w:cs="宋体" w:hint="eastAsia"/>
          <w:sz w:val="24"/>
          <w:szCs w:val="24"/>
        </w:rPr>
        <w:t>声环境质量现状</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项目区域声环境质量满足《声环境质量标准》（GB3096-2008）中2类标准，项目南侧满足4a类标准。</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fldChar w:fldCharType="begin"/>
      </w:r>
      <w:r w:rsidRPr="006205FC">
        <w:rPr>
          <w:rFonts w:ascii="宋体" w:eastAsia="宋体" w:hAnsi="宋体" w:cs="宋体" w:hint="eastAsia"/>
          <w:sz w:val="24"/>
          <w:szCs w:val="24"/>
        </w:rPr>
        <w:instrText xml:space="preserve"> eq \o\ac(○,</w:instrText>
      </w:r>
      <w:r w:rsidRPr="006205FC">
        <w:rPr>
          <w:rFonts w:ascii="宋体" w:eastAsia="宋体" w:hAnsi="宋体" w:cs="宋体" w:hint="eastAsia"/>
          <w:position w:val="3"/>
          <w:sz w:val="24"/>
          <w:szCs w:val="24"/>
        </w:rPr>
        <w:instrText>3</w:instrText>
      </w:r>
      <w:r w:rsidRPr="006205FC">
        <w:rPr>
          <w:rFonts w:ascii="宋体" w:eastAsia="宋体" w:hAnsi="宋体" w:cs="宋体" w:hint="eastAsia"/>
          <w:sz w:val="24"/>
          <w:szCs w:val="24"/>
        </w:rPr>
        <w:instrText>)</w:instrText>
      </w:r>
      <w:r w:rsidRPr="006205FC">
        <w:rPr>
          <w:rFonts w:ascii="宋体" w:eastAsia="宋体" w:hAnsi="宋体" w:cs="宋体" w:hint="eastAsia"/>
          <w:sz w:val="24"/>
          <w:szCs w:val="24"/>
        </w:rPr>
        <w:fldChar w:fldCharType="end"/>
      </w:r>
      <w:r w:rsidRPr="006205FC">
        <w:rPr>
          <w:rFonts w:ascii="宋体" w:eastAsia="宋体" w:hAnsi="宋体" w:cs="宋体" w:hint="eastAsia"/>
          <w:sz w:val="24"/>
          <w:szCs w:val="24"/>
        </w:rPr>
        <w:t>水环境质量现状</w:t>
      </w:r>
    </w:p>
    <w:p w:rsidR="00FE0433" w:rsidRPr="006205FC" w:rsidRDefault="00190751" w:rsidP="006205FC">
      <w:pPr>
        <w:spacing w:line="500" w:lineRule="exact"/>
        <w:ind w:firstLineChars="200" w:firstLine="480"/>
        <w:rPr>
          <w:rFonts w:ascii="宋体" w:eastAsia="宋体" w:hAnsi="宋体" w:cs="宋体"/>
          <w:color w:val="000000"/>
          <w:sz w:val="24"/>
          <w:szCs w:val="24"/>
        </w:rPr>
      </w:pPr>
      <w:r w:rsidRPr="006205FC">
        <w:rPr>
          <w:rFonts w:ascii="宋体" w:eastAsia="宋体" w:hAnsi="宋体" w:cs="宋体" w:hint="eastAsia"/>
          <w:sz w:val="24"/>
          <w:szCs w:val="24"/>
        </w:rPr>
        <w:lastRenderedPageBreak/>
        <w:t>项目所在区域地下水环境质量均</w:t>
      </w:r>
      <w:r w:rsidRPr="006205FC">
        <w:rPr>
          <w:rFonts w:ascii="宋体" w:eastAsia="宋体" w:hAnsi="宋体" w:cs="宋体" w:hint="eastAsia"/>
          <w:color w:val="000000"/>
          <w:sz w:val="24"/>
          <w:szCs w:val="24"/>
        </w:rPr>
        <w:t>满足《地下水质量标准》(GB/T14848-93)Ⅲ类标准要求。</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（2）营运期环境影响评价结论</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bCs/>
          <w:sz w:val="24"/>
          <w:szCs w:val="24"/>
        </w:rPr>
        <w:fldChar w:fldCharType="begin"/>
      </w:r>
      <w:r w:rsidRPr="006205FC">
        <w:rPr>
          <w:rFonts w:ascii="宋体" w:eastAsia="宋体" w:hAnsi="宋体" w:cs="宋体" w:hint="eastAsia"/>
          <w:bCs/>
          <w:sz w:val="24"/>
          <w:szCs w:val="24"/>
        </w:rPr>
        <w:instrText xml:space="preserve"> eq \o\ac(○,</w:instrText>
      </w:r>
      <w:r w:rsidRPr="006205FC">
        <w:rPr>
          <w:rFonts w:ascii="宋体" w:eastAsia="宋体" w:hAnsi="宋体" w:cs="宋体" w:hint="eastAsia"/>
          <w:bCs/>
          <w:position w:val="3"/>
          <w:sz w:val="24"/>
          <w:szCs w:val="24"/>
        </w:rPr>
        <w:instrText>1</w:instrText>
      </w:r>
      <w:r w:rsidRPr="006205FC">
        <w:rPr>
          <w:rFonts w:ascii="宋体" w:eastAsia="宋体" w:hAnsi="宋体" w:cs="宋体" w:hint="eastAsia"/>
          <w:bCs/>
          <w:sz w:val="24"/>
          <w:szCs w:val="24"/>
        </w:rPr>
        <w:instrText>)</w:instrText>
      </w:r>
      <w:r w:rsidRPr="006205FC">
        <w:rPr>
          <w:rFonts w:ascii="宋体" w:eastAsia="宋体" w:hAnsi="宋体" w:cs="宋体" w:hint="eastAsia"/>
          <w:bCs/>
          <w:sz w:val="24"/>
          <w:szCs w:val="24"/>
        </w:rPr>
        <w:fldChar w:fldCharType="end"/>
      </w:r>
      <w:r w:rsidRPr="006205FC">
        <w:rPr>
          <w:rFonts w:ascii="宋体" w:eastAsia="宋体" w:hAnsi="宋体" w:cs="宋体" w:hint="eastAsia"/>
          <w:bCs/>
          <w:sz w:val="24"/>
          <w:szCs w:val="24"/>
        </w:rPr>
        <w:t>废水</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项目无生产废水产生，主要为职工生活污水。生活污水排入防渗旱厕，定期清掏，用作农家肥。治理措施可行，对周围环境影响较小。</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color w:val="000000" w:themeColor="text1"/>
          <w:sz w:val="24"/>
          <w:szCs w:val="24"/>
        </w:rPr>
        <w:fldChar w:fldCharType="begin"/>
      </w:r>
      <w:r w:rsidRPr="006205FC">
        <w:rPr>
          <w:rFonts w:ascii="宋体" w:eastAsia="宋体" w:hAnsi="宋体" w:cs="宋体" w:hint="eastAsia"/>
          <w:color w:val="000000" w:themeColor="text1"/>
          <w:sz w:val="24"/>
          <w:szCs w:val="24"/>
        </w:rPr>
        <w:instrText xml:space="preserve"> eq \o\ac(○,</w:instrText>
      </w:r>
      <w:r w:rsidRPr="006205FC">
        <w:rPr>
          <w:rFonts w:ascii="宋体" w:eastAsia="宋体" w:hAnsi="宋体" w:cs="宋体" w:hint="eastAsia"/>
          <w:color w:val="000000" w:themeColor="text1"/>
          <w:position w:val="3"/>
          <w:sz w:val="24"/>
          <w:szCs w:val="24"/>
        </w:rPr>
        <w:instrText>2</w:instrText>
      </w:r>
      <w:r w:rsidRPr="006205FC">
        <w:rPr>
          <w:rFonts w:ascii="宋体" w:eastAsia="宋体" w:hAnsi="宋体" w:cs="宋体" w:hint="eastAsia"/>
          <w:color w:val="000000" w:themeColor="text1"/>
          <w:sz w:val="24"/>
          <w:szCs w:val="24"/>
        </w:rPr>
        <w:instrText>)</w:instrText>
      </w:r>
      <w:r w:rsidRPr="006205FC">
        <w:rPr>
          <w:rFonts w:ascii="宋体" w:eastAsia="宋体" w:hAnsi="宋体" w:cs="宋体" w:hint="eastAsia"/>
          <w:color w:val="000000" w:themeColor="text1"/>
          <w:sz w:val="24"/>
          <w:szCs w:val="24"/>
        </w:rPr>
        <w:fldChar w:fldCharType="end"/>
      </w:r>
      <w:r w:rsidRPr="006205FC">
        <w:rPr>
          <w:rFonts w:ascii="宋体" w:eastAsia="宋体" w:hAnsi="宋体" w:cs="宋体" w:hint="eastAsia"/>
          <w:sz w:val="24"/>
          <w:szCs w:val="24"/>
        </w:rPr>
        <w:t>噪声</w:t>
      </w:r>
    </w:p>
    <w:p w:rsidR="00FE0433" w:rsidRPr="006205FC" w:rsidRDefault="00190751" w:rsidP="006205FC">
      <w:pPr>
        <w:tabs>
          <w:tab w:val="left" w:pos="1621"/>
        </w:tabs>
        <w:snapToGrid w:val="0"/>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主要噪声源为生产过程中压瓦机、复合板机、抛丸机、钻床等设备运行产生的噪声，经厂房隔声，距离衰减后厂界噪声可满足《工业企业厂界环境噪声排放标准》（GB12348-2008）中2类标准要求，南侧厂界可达到4类标准，均可达标排放，对周围环境影响较小，措施可行。</w:t>
      </w:r>
    </w:p>
    <w:p w:rsidR="00FE0433" w:rsidRPr="006205FC" w:rsidRDefault="00190751" w:rsidP="006205FC">
      <w:pPr>
        <w:spacing w:line="500" w:lineRule="exact"/>
        <w:ind w:firstLineChars="200" w:firstLine="480"/>
        <w:rPr>
          <w:rFonts w:ascii="宋体" w:eastAsia="宋体" w:hAnsi="宋体" w:cs="宋体"/>
          <w:kern w:val="0"/>
          <w:sz w:val="24"/>
          <w:szCs w:val="24"/>
        </w:rPr>
      </w:pPr>
      <w:r w:rsidRPr="006205FC">
        <w:rPr>
          <w:rFonts w:ascii="宋体" w:eastAsia="宋体" w:hAnsi="宋体" w:cs="宋体" w:hint="eastAsia"/>
          <w:sz w:val="24"/>
          <w:szCs w:val="24"/>
        </w:rPr>
        <w:fldChar w:fldCharType="begin"/>
      </w:r>
      <w:r w:rsidRPr="006205FC">
        <w:rPr>
          <w:rFonts w:ascii="宋体" w:eastAsia="宋体" w:hAnsi="宋体" w:cs="宋体" w:hint="eastAsia"/>
          <w:sz w:val="24"/>
          <w:szCs w:val="24"/>
        </w:rPr>
        <w:instrText xml:space="preserve"> eq \o\ac(○,</w:instrText>
      </w:r>
      <w:r w:rsidRPr="006205FC">
        <w:rPr>
          <w:rFonts w:ascii="宋体" w:eastAsia="宋体" w:hAnsi="宋体" w:cs="宋体" w:hint="eastAsia"/>
          <w:position w:val="3"/>
          <w:sz w:val="24"/>
          <w:szCs w:val="24"/>
        </w:rPr>
        <w:instrText>3</w:instrText>
      </w:r>
      <w:r w:rsidRPr="006205FC">
        <w:rPr>
          <w:rFonts w:ascii="宋体" w:eastAsia="宋体" w:hAnsi="宋体" w:cs="宋体" w:hint="eastAsia"/>
          <w:sz w:val="24"/>
          <w:szCs w:val="24"/>
        </w:rPr>
        <w:instrText>)</w:instrText>
      </w:r>
      <w:r w:rsidRPr="006205FC">
        <w:rPr>
          <w:rFonts w:ascii="宋体" w:eastAsia="宋体" w:hAnsi="宋体" w:cs="宋体" w:hint="eastAsia"/>
          <w:sz w:val="24"/>
          <w:szCs w:val="24"/>
        </w:rPr>
        <w:fldChar w:fldCharType="end"/>
      </w:r>
      <w:r w:rsidRPr="006205FC">
        <w:rPr>
          <w:rFonts w:ascii="宋体" w:eastAsia="宋体" w:hAnsi="宋体" w:cs="宋体" w:hint="eastAsia"/>
          <w:sz w:val="24"/>
          <w:szCs w:val="24"/>
        </w:rPr>
        <w:t>固体废物</w:t>
      </w:r>
    </w:p>
    <w:p w:rsidR="00FE0433" w:rsidRPr="006205FC" w:rsidRDefault="00190751" w:rsidP="006205FC">
      <w:pPr>
        <w:tabs>
          <w:tab w:val="left" w:pos="1621"/>
        </w:tabs>
        <w:snapToGrid w:val="0"/>
        <w:spacing w:line="500" w:lineRule="exact"/>
        <w:ind w:firstLineChars="200" w:firstLine="480"/>
        <w:rPr>
          <w:rFonts w:ascii="宋体" w:eastAsia="宋体" w:hAnsi="宋体" w:cs="宋体"/>
          <w:bCs/>
          <w:sz w:val="24"/>
          <w:szCs w:val="24"/>
        </w:rPr>
      </w:pPr>
      <w:r w:rsidRPr="006205FC">
        <w:rPr>
          <w:rFonts w:ascii="宋体" w:eastAsia="宋体" w:hAnsi="宋体" w:cs="宋体" w:hint="eastAsia"/>
          <w:sz w:val="24"/>
          <w:szCs w:val="24"/>
        </w:rPr>
        <w:t>本项目运营过程中产生的固体废物</w:t>
      </w:r>
      <w:r w:rsidRPr="006205FC">
        <w:rPr>
          <w:rFonts w:ascii="宋体" w:eastAsia="宋体" w:hAnsi="宋体" w:cs="宋体" w:hint="eastAsia"/>
          <w:bCs/>
          <w:sz w:val="24"/>
          <w:szCs w:val="24"/>
        </w:rPr>
        <w:t>主要是职工生活垃圾、边角废料、布袋收尘器收集的粉尘以及废活性炭。</w:t>
      </w:r>
      <w:r w:rsidRPr="006205FC">
        <w:rPr>
          <w:rFonts w:ascii="宋体" w:eastAsia="宋体" w:hAnsi="宋体" w:cs="宋体" w:hint="eastAsia"/>
          <w:sz w:val="24"/>
          <w:szCs w:val="24"/>
        </w:rPr>
        <w:t>生活垃圾集中收集，由环卫部门清运处置</w:t>
      </w:r>
      <w:r w:rsidRPr="006205FC">
        <w:rPr>
          <w:rFonts w:ascii="宋体" w:eastAsia="宋体" w:hAnsi="宋体" w:cs="宋体" w:hint="eastAsia"/>
          <w:bCs/>
          <w:sz w:val="24"/>
          <w:szCs w:val="24"/>
        </w:rPr>
        <w:t>。边角废料以及布袋收尘器收集的粉尘统一收集，外售废品收购站。固体废物均能得到妥善处置，不会产生二次污染，处理措施可行。</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（3）总量控制结论</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根据本项目污染物排放特征，建议该项目污染物排放总量控制指标为：SO</w:t>
      </w:r>
      <w:r w:rsidRPr="006205FC">
        <w:rPr>
          <w:rFonts w:ascii="宋体" w:eastAsia="宋体" w:hAnsi="宋体" w:cs="宋体" w:hint="eastAsia"/>
          <w:sz w:val="24"/>
          <w:szCs w:val="24"/>
          <w:vertAlign w:val="subscript"/>
        </w:rPr>
        <w:t>2</w:t>
      </w:r>
      <w:r w:rsidRPr="006205FC">
        <w:rPr>
          <w:rFonts w:ascii="宋体" w:eastAsia="宋体" w:hAnsi="宋体" w:cs="宋体" w:hint="eastAsia"/>
          <w:sz w:val="24"/>
          <w:szCs w:val="24"/>
        </w:rPr>
        <w:t>：0t/a，氮氧化物：0t/a，COD：0t/a，NH</w:t>
      </w:r>
      <w:r w:rsidRPr="006205FC">
        <w:rPr>
          <w:rFonts w:ascii="宋体" w:eastAsia="宋体" w:hAnsi="宋体" w:cs="宋体" w:hint="eastAsia"/>
          <w:sz w:val="24"/>
          <w:szCs w:val="24"/>
          <w:vertAlign w:val="subscript"/>
        </w:rPr>
        <w:t>3</w:t>
      </w:r>
      <w:r w:rsidRPr="006205FC">
        <w:rPr>
          <w:rFonts w:ascii="宋体" w:eastAsia="宋体" w:hAnsi="宋体" w:cs="宋体" w:hint="eastAsia"/>
          <w:sz w:val="24"/>
          <w:szCs w:val="24"/>
        </w:rPr>
        <w:t>-N：0t/a。</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（4）项目可行性结论</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建设符合国家产业政策，且具有良好的社会效益，在满足环评提出各项要求和污染防治措施与主体工程“三同时”的基础上，项目营运期污染物可以做到“达标排放”，不会改变区域环境质量功能，对环境影响较小。从环境保护的角度分析，拟建项目的建设是可行的。</w:t>
      </w:r>
    </w:p>
    <w:p w:rsidR="00FE0433" w:rsidRPr="006205FC" w:rsidRDefault="00190751" w:rsidP="006205FC">
      <w:pPr>
        <w:spacing w:line="500" w:lineRule="exact"/>
        <w:ind w:firstLineChars="200" w:firstLine="480"/>
        <w:rPr>
          <w:rFonts w:ascii="宋体" w:eastAsia="宋体" w:hAnsi="宋体" w:cs="宋体"/>
          <w:sz w:val="24"/>
          <w:szCs w:val="24"/>
        </w:rPr>
      </w:pPr>
      <w:bookmarkStart w:id="54" w:name="_Toc497001468"/>
      <w:bookmarkStart w:id="55" w:name="_Toc496979031"/>
      <w:r w:rsidRPr="006205FC">
        <w:rPr>
          <w:rFonts w:ascii="宋体" w:eastAsia="宋体" w:hAnsi="宋体" w:cs="宋体" w:hint="eastAsia"/>
          <w:sz w:val="24"/>
          <w:szCs w:val="24"/>
        </w:rPr>
        <w:t>4.1.2 建议</w:t>
      </w:r>
      <w:bookmarkEnd w:id="54"/>
      <w:bookmarkEnd w:id="55"/>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（1）严格执行“三同时”规定，各项环境保护措施落实到位。</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（2）加强企业内部管理，建立和健全各项环保规章制度，确保各污染治理</w:t>
      </w:r>
      <w:r w:rsidRPr="006205FC">
        <w:rPr>
          <w:rFonts w:ascii="宋体" w:eastAsia="宋体" w:hAnsi="宋体" w:cs="宋体" w:hint="eastAsia"/>
          <w:sz w:val="24"/>
          <w:szCs w:val="24"/>
        </w:rPr>
        <w:lastRenderedPageBreak/>
        <w:t xml:space="preserve">设施长期稳定运行、达标排放。 </w:t>
      </w:r>
    </w:p>
    <w:p w:rsidR="00FE0433" w:rsidRPr="007F0F10" w:rsidRDefault="00190751" w:rsidP="006205FC">
      <w:pPr>
        <w:pStyle w:val="2"/>
        <w:spacing w:line="500" w:lineRule="exact"/>
        <w:ind w:firstLineChars="200" w:firstLine="482"/>
        <w:rPr>
          <w:rFonts w:cs="宋体"/>
          <w:color w:val="000000" w:themeColor="text1"/>
          <w:sz w:val="24"/>
          <w:szCs w:val="24"/>
        </w:rPr>
      </w:pPr>
      <w:bookmarkStart w:id="56" w:name="_Toc516925718"/>
      <w:r w:rsidRPr="007F0F10">
        <w:rPr>
          <w:rFonts w:cs="宋体" w:hint="eastAsia"/>
          <w:color w:val="000000" w:themeColor="text1"/>
          <w:sz w:val="24"/>
          <w:szCs w:val="24"/>
        </w:rPr>
        <w:t>4.2 审批部门审批意见</w:t>
      </w:r>
      <w:bookmarkEnd w:id="56"/>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本项目于2017年10月30日由张家口市万全区环境保护局审批通过，并出具审批意见。其批复如下：</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张家口玉峰彩钢钢构有限公司在河北张家口市万全区孔家庄镇吴家窑村110国道北，新建年产轻钢钢构和配件600吨、彩钢瓦800吨项目，项目总投资500万元，项目选址符合城乡总体规划，项目建设符合国家产业政策，同意建设。</w:t>
      </w:r>
    </w:p>
    <w:p w:rsidR="00FE0433" w:rsidRPr="006205FC" w:rsidRDefault="00782E04" w:rsidP="006205FC">
      <w:pPr>
        <w:spacing w:line="500" w:lineRule="exact"/>
        <w:ind w:firstLineChars="200" w:firstLine="480"/>
        <w:rPr>
          <w:rFonts w:ascii="宋体" w:eastAsia="宋体" w:hAnsi="宋体" w:cs="宋体"/>
          <w:sz w:val="24"/>
          <w:szCs w:val="24"/>
        </w:rPr>
      </w:pPr>
      <w:r>
        <w:rPr>
          <w:rFonts w:ascii="宋体" w:eastAsia="宋体" w:hAnsi="宋体" w:cs="宋体"/>
          <w:sz w:val="24"/>
          <w:szCs w:val="24"/>
        </w:rPr>
        <w:t>1</w:t>
      </w:r>
      <w:r w:rsidR="00190751" w:rsidRPr="006205FC">
        <w:rPr>
          <w:rFonts w:ascii="宋体" w:eastAsia="宋体" w:hAnsi="宋体" w:cs="宋体" w:hint="eastAsia"/>
          <w:sz w:val="24"/>
          <w:szCs w:val="24"/>
        </w:rPr>
        <w:t>、原则同意环境影响报告表中的结论意见和采取的各项标准，该报告表可作为项目建设和环境管理的依据。</w:t>
      </w:r>
    </w:p>
    <w:p w:rsidR="00FE0433" w:rsidRPr="006205FC" w:rsidRDefault="00782E04" w:rsidP="006205FC">
      <w:pPr>
        <w:spacing w:line="500" w:lineRule="exact"/>
        <w:ind w:firstLineChars="200" w:firstLine="480"/>
        <w:rPr>
          <w:rFonts w:ascii="宋体" w:eastAsia="宋体" w:hAnsi="宋体" w:cs="宋体"/>
          <w:sz w:val="24"/>
          <w:szCs w:val="24"/>
        </w:rPr>
      </w:pPr>
      <w:r>
        <w:rPr>
          <w:rFonts w:ascii="宋体" w:eastAsia="宋体" w:hAnsi="宋体" w:cs="宋体"/>
          <w:sz w:val="24"/>
          <w:szCs w:val="24"/>
        </w:rPr>
        <w:t>2</w:t>
      </w:r>
      <w:r w:rsidR="00190751" w:rsidRPr="006205FC">
        <w:rPr>
          <w:rFonts w:ascii="宋体" w:eastAsia="宋体" w:hAnsi="宋体" w:cs="宋体" w:hint="eastAsia"/>
          <w:sz w:val="24"/>
          <w:szCs w:val="24"/>
        </w:rPr>
        <w:t>、建设单位要按报告表中的要求认真落实各项环境保护措施，加强生产管理，严格执行“三同时”制度，确保各项污染物达标排放。</w:t>
      </w:r>
    </w:p>
    <w:p w:rsidR="00FE0433" w:rsidRPr="006205FC" w:rsidRDefault="00782E04" w:rsidP="006205FC">
      <w:pPr>
        <w:spacing w:line="500" w:lineRule="exact"/>
        <w:ind w:firstLineChars="200" w:firstLine="480"/>
        <w:rPr>
          <w:rFonts w:ascii="宋体" w:eastAsia="宋体" w:hAnsi="宋体" w:cs="宋体"/>
          <w:sz w:val="24"/>
          <w:szCs w:val="24"/>
        </w:rPr>
      </w:pPr>
      <w:r>
        <w:rPr>
          <w:rFonts w:ascii="宋体" w:eastAsia="宋体" w:hAnsi="宋体" w:cs="宋体"/>
          <w:sz w:val="24"/>
          <w:szCs w:val="24"/>
        </w:rPr>
        <w:t>3</w:t>
      </w:r>
      <w:r w:rsidR="00190751" w:rsidRPr="006205FC">
        <w:rPr>
          <w:rFonts w:ascii="宋体" w:eastAsia="宋体" w:hAnsi="宋体" w:cs="宋体" w:hint="eastAsia"/>
          <w:sz w:val="24"/>
          <w:szCs w:val="24"/>
        </w:rPr>
        <w:t>、该项目生产过程中各种生产设备要采取降噪减振措施，厂界噪声排放满足《工业企业厂界环境噪声标准》（GB12348-2008）</w:t>
      </w:r>
      <w:r w:rsidR="004D109F">
        <w:rPr>
          <w:rFonts w:ascii="宋体" w:eastAsia="宋体" w:hAnsi="宋体" w:cs="宋体" w:hint="eastAsia"/>
          <w:sz w:val="24"/>
          <w:szCs w:val="24"/>
        </w:rPr>
        <w:t>2</w:t>
      </w:r>
      <w:r w:rsidR="00190751" w:rsidRPr="006205FC">
        <w:rPr>
          <w:rFonts w:ascii="宋体" w:eastAsia="宋体" w:hAnsi="宋体" w:cs="宋体" w:hint="eastAsia"/>
          <w:sz w:val="24"/>
          <w:szCs w:val="24"/>
        </w:rPr>
        <w:t>类标准。</w:t>
      </w:r>
    </w:p>
    <w:p w:rsidR="00FE0433" w:rsidRPr="006205FC" w:rsidRDefault="00782E04" w:rsidP="00782E04">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sidR="00190751" w:rsidRPr="006205FC">
        <w:rPr>
          <w:rFonts w:ascii="宋体" w:eastAsia="宋体" w:hAnsi="宋体" w:cs="宋体" w:hint="eastAsia"/>
          <w:sz w:val="24"/>
          <w:szCs w:val="24"/>
        </w:rPr>
        <w:t>要严格按照国家关于固体废物处置管理要求规范固体废物贮存管理，固废执行《一般工业固体废物贮存、处置场控制标准》（GB18599-2001）相关规定，要集中合理处置，不得随意外排。</w:t>
      </w:r>
    </w:p>
    <w:p w:rsidR="00FE0433" w:rsidRPr="006205FC" w:rsidRDefault="00190751" w:rsidP="006205FC">
      <w:pPr>
        <w:numPr>
          <w:ilvl w:val="0"/>
          <w:numId w:val="1"/>
        </w:num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本项目没有生产废水产生，生活洗漱水院内泼洒抑尘，职工使用防渗旱厕定期清掏。</w:t>
      </w:r>
    </w:p>
    <w:p w:rsidR="00FE0433" w:rsidRPr="006205FC" w:rsidRDefault="00190751" w:rsidP="006205FC">
      <w:pPr>
        <w:numPr>
          <w:ilvl w:val="0"/>
          <w:numId w:val="1"/>
        </w:num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项目建设要严格执行环境保护设施与主体工程同时设计、同时施工、同时投入使用的环境保护“三同时”制度。工程竣工调试正常后建设单位按规定标准程序组织环保验收。验收合格后，方可投入正式生产。</w:t>
      </w:r>
    </w:p>
    <w:p w:rsidR="00FE0433" w:rsidRPr="006205FC" w:rsidRDefault="00190751" w:rsidP="006205FC">
      <w:pPr>
        <w:pStyle w:val="2"/>
        <w:spacing w:line="500" w:lineRule="exact"/>
        <w:ind w:firstLineChars="200" w:firstLine="482"/>
        <w:rPr>
          <w:rFonts w:cs="宋体"/>
          <w:sz w:val="24"/>
          <w:szCs w:val="24"/>
        </w:rPr>
      </w:pPr>
      <w:bookmarkStart w:id="57" w:name="_Toc516925719"/>
      <w:r w:rsidRPr="006205FC">
        <w:rPr>
          <w:rFonts w:cs="宋体" w:hint="eastAsia"/>
          <w:sz w:val="24"/>
          <w:szCs w:val="24"/>
        </w:rPr>
        <w:t>4.3 审批意见落实情况</w:t>
      </w:r>
      <w:bookmarkEnd w:id="57"/>
    </w:p>
    <w:p w:rsidR="00FE0433" w:rsidRPr="006205FC" w:rsidRDefault="00190751" w:rsidP="006205FC">
      <w:pPr>
        <w:spacing w:line="500" w:lineRule="exact"/>
        <w:ind w:firstLineChars="200" w:firstLine="480"/>
        <w:rPr>
          <w:rFonts w:ascii="宋体" w:eastAsia="宋体" w:hAnsi="宋体" w:cs="宋体"/>
          <w:sz w:val="24"/>
          <w:szCs w:val="24"/>
        </w:rPr>
      </w:pPr>
      <w:bookmarkStart w:id="58" w:name="_Toc497001471"/>
      <w:r w:rsidRPr="006205FC">
        <w:rPr>
          <w:rFonts w:ascii="宋体" w:eastAsia="宋体" w:hAnsi="宋体" w:cs="宋体" w:hint="eastAsia"/>
          <w:sz w:val="24"/>
          <w:szCs w:val="24"/>
        </w:rPr>
        <w:t>审批意见落实情况详见下表4-3。</w:t>
      </w:r>
      <w:bookmarkEnd w:id="58"/>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782E04" w:rsidRDefault="00782E04" w:rsidP="007F0F10">
      <w:pPr>
        <w:widowControl/>
        <w:spacing w:line="500" w:lineRule="exact"/>
        <w:ind w:firstLineChars="200" w:firstLine="482"/>
        <w:jc w:val="center"/>
        <w:rPr>
          <w:rFonts w:ascii="宋体" w:eastAsia="宋体" w:hAnsi="宋体" w:cs="宋体"/>
          <w:b/>
          <w:sz w:val="24"/>
          <w:szCs w:val="24"/>
        </w:rPr>
      </w:pPr>
    </w:p>
    <w:p w:rsidR="00FE0433" w:rsidRPr="006205FC" w:rsidRDefault="00190751" w:rsidP="007F0F10">
      <w:pPr>
        <w:widowControl/>
        <w:spacing w:line="500" w:lineRule="exact"/>
        <w:ind w:firstLineChars="200" w:firstLine="482"/>
        <w:jc w:val="center"/>
        <w:rPr>
          <w:rFonts w:ascii="宋体" w:eastAsia="宋体" w:hAnsi="宋体" w:cs="宋体"/>
          <w:b/>
          <w:sz w:val="24"/>
          <w:szCs w:val="24"/>
        </w:rPr>
      </w:pPr>
      <w:r w:rsidRPr="006205FC">
        <w:rPr>
          <w:rFonts w:ascii="宋体" w:eastAsia="宋体" w:hAnsi="宋体" w:cs="宋体" w:hint="eastAsia"/>
          <w:b/>
          <w:sz w:val="24"/>
          <w:szCs w:val="24"/>
        </w:rPr>
        <w:t>表4-3  环评审批意见落实情况</w:t>
      </w:r>
    </w:p>
    <w:tbl>
      <w:tblPr>
        <w:tblW w:w="9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4111"/>
        <w:gridCol w:w="4678"/>
      </w:tblGrid>
      <w:tr w:rsidR="00FE0433" w:rsidRPr="006205FC" w:rsidTr="00782E04">
        <w:trPr>
          <w:jc w:val="center"/>
        </w:trPr>
        <w:tc>
          <w:tcPr>
            <w:tcW w:w="557" w:type="dxa"/>
            <w:vAlign w:val="center"/>
          </w:tcPr>
          <w:p w:rsidR="00FE0433" w:rsidRPr="006205FC" w:rsidRDefault="00190751" w:rsidP="00782E04">
            <w:pPr>
              <w:spacing w:line="360" w:lineRule="exact"/>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序号</w:t>
            </w:r>
          </w:p>
        </w:tc>
        <w:tc>
          <w:tcPr>
            <w:tcW w:w="4111" w:type="dxa"/>
            <w:vAlign w:val="center"/>
          </w:tcPr>
          <w:p w:rsidR="00FE0433" w:rsidRPr="006205FC" w:rsidRDefault="00190751" w:rsidP="00782E04">
            <w:pPr>
              <w:spacing w:line="360" w:lineRule="exact"/>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审批意见内容</w:t>
            </w:r>
          </w:p>
        </w:tc>
        <w:tc>
          <w:tcPr>
            <w:tcW w:w="4678" w:type="dxa"/>
            <w:vAlign w:val="center"/>
          </w:tcPr>
          <w:p w:rsidR="00FE0433" w:rsidRPr="006205FC" w:rsidRDefault="00190751" w:rsidP="00782E04">
            <w:pPr>
              <w:spacing w:line="360" w:lineRule="exact"/>
              <w:jc w:val="center"/>
              <w:rPr>
                <w:rFonts w:ascii="宋体" w:eastAsia="宋体" w:hAnsi="宋体" w:cs="宋体"/>
                <w:b/>
                <w:spacing w:val="-10"/>
                <w:sz w:val="24"/>
                <w:szCs w:val="24"/>
              </w:rPr>
            </w:pPr>
            <w:r w:rsidRPr="006205FC">
              <w:rPr>
                <w:rFonts w:ascii="宋体" w:eastAsia="宋体" w:hAnsi="宋体" w:cs="宋体" w:hint="eastAsia"/>
                <w:b/>
                <w:spacing w:val="-10"/>
                <w:sz w:val="24"/>
                <w:szCs w:val="24"/>
              </w:rPr>
              <w:t>落实情况</w:t>
            </w:r>
          </w:p>
        </w:tc>
      </w:tr>
      <w:tr w:rsidR="00FE0433" w:rsidRPr="006205FC" w:rsidTr="00782E04">
        <w:trPr>
          <w:jc w:val="center"/>
        </w:trPr>
        <w:tc>
          <w:tcPr>
            <w:tcW w:w="557" w:type="dxa"/>
            <w:vAlign w:val="center"/>
          </w:tcPr>
          <w:p w:rsidR="00FE0433" w:rsidRPr="006205FC" w:rsidRDefault="00190751" w:rsidP="00782E04">
            <w:pPr>
              <w:spacing w:line="360" w:lineRule="exact"/>
              <w:jc w:val="center"/>
              <w:rPr>
                <w:rFonts w:ascii="宋体" w:eastAsia="宋体" w:hAnsi="宋体" w:cs="宋体"/>
                <w:spacing w:val="-10"/>
                <w:sz w:val="24"/>
                <w:szCs w:val="24"/>
              </w:rPr>
            </w:pPr>
            <w:r w:rsidRPr="006205FC">
              <w:rPr>
                <w:rFonts w:ascii="宋体" w:eastAsia="宋体" w:hAnsi="宋体" w:cs="宋体" w:hint="eastAsia"/>
                <w:spacing w:val="-10"/>
                <w:sz w:val="24"/>
                <w:szCs w:val="24"/>
              </w:rPr>
              <w:t>1</w:t>
            </w:r>
          </w:p>
        </w:tc>
        <w:tc>
          <w:tcPr>
            <w:tcW w:w="4111" w:type="dxa"/>
            <w:vAlign w:val="center"/>
          </w:tcPr>
          <w:p w:rsidR="00FE0433" w:rsidRPr="006205FC" w:rsidRDefault="00782E04" w:rsidP="00782E04">
            <w:pPr>
              <w:spacing w:line="360" w:lineRule="exact"/>
              <w:jc w:val="left"/>
              <w:rPr>
                <w:rFonts w:ascii="宋体" w:eastAsia="宋体" w:hAnsi="宋体" w:cs="宋体"/>
                <w:b/>
                <w:spacing w:val="-10"/>
                <w:sz w:val="24"/>
                <w:szCs w:val="24"/>
              </w:rPr>
            </w:pPr>
            <w:r w:rsidRPr="006205FC">
              <w:rPr>
                <w:rFonts w:ascii="宋体" w:eastAsia="宋体" w:hAnsi="宋体" w:cs="宋体" w:hint="eastAsia"/>
                <w:sz w:val="24"/>
                <w:szCs w:val="24"/>
              </w:rPr>
              <w:t>张家口玉峰彩钢钢构有限公司在河北张家口市万全区孔家庄镇吴家窑村110国道北，新建年产轻钢钢构和配件600吨、彩钢瓦800吨项目，项目总投资500万元</w:t>
            </w:r>
            <w:r>
              <w:rPr>
                <w:rFonts w:ascii="宋体" w:eastAsia="宋体" w:hAnsi="宋体" w:cs="宋体" w:hint="eastAsia"/>
                <w:sz w:val="24"/>
                <w:szCs w:val="24"/>
              </w:rPr>
              <w:t>。</w:t>
            </w:r>
          </w:p>
        </w:tc>
        <w:tc>
          <w:tcPr>
            <w:tcW w:w="4678" w:type="dxa"/>
            <w:vAlign w:val="center"/>
          </w:tcPr>
          <w:p w:rsidR="00FE0433" w:rsidRPr="006205FC" w:rsidRDefault="00782E04" w:rsidP="00782E04">
            <w:pPr>
              <w:spacing w:line="360" w:lineRule="exact"/>
              <w:jc w:val="left"/>
              <w:rPr>
                <w:rFonts w:ascii="宋体" w:eastAsia="宋体" w:hAnsi="宋体" w:cs="宋体"/>
                <w:sz w:val="24"/>
                <w:szCs w:val="24"/>
              </w:rPr>
            </w:pPr>
            <w:r>
              <w:rPr>
                <w:rFonts w:ascii="宋体" w:eastAsia="宋体" w:hAnsi="宋体" w:cs="宋体" w:hint="eastAsia"/>
                <w:sz w:val="24"/>
                <w:szCs w:val="24"/>
              </w:rPr>
              <w:t>基本落实，</w:t>
            </w:r>
            <w:r w:rsidRPr="006205FC">
              <w:rPr>
                <w:rFonts w:ascii="宋体" w:eastAsia="宋体" w:hAnsi="宋体" w:cs="宋体" w:hint="eastAsia"/>
                <w:sz w:val="24"/>
                <w:szCs w:val="24"/>
              </w:rPr>
              <w:t>张家口玉峰彩钢钢构有限公司在河北张家口市万全区孔家庄镇吴家窑村110国道北，新建年产轻钢钢构和配件600吨、彩钢瓦800吨项目，</w:t>
            </w:r>
            <w:r w:rsidR="004D109F">
              <w:rPr>
                <w:rFonts w:ascii="宋体" w:eastAsia="宋体" w:hAnsi="宋体" w:cs="宋体" w:hint="eastAsia"/>
                <w:sz w:val="24"/>
                <w:szCs w:val="24"/>
              </w:rPr>
              <w:t>实际</w:t>
            </w:r>
            <w:r w:rsidRPr="006205FC">
              <w:rPr>
                <w:rFonts w:ascii="宋体" w:eastAsia="宋体" w:hAnsi="宋体" w:cs="宋体" w:hint="eastAsia"/>
                <w:sz w:val="24"/>
                <w:szCs w:val="24"/>
              </w:rPr>
              <w:t>项目总投资</w:t>
            </w:r>
            <w:r>
              <w:rPr>
                <w:rFonts w:ascii="宋体" w:eastAsia="宋体" w:hAnsi="宋体" w:cs="宋体"/>
                <w:sz w:val="24"/>
                <w:szCs w:val="24"/>
              </w:rPr>
              <w:t>300</w:t>
            </w:r>
            <w:r w:rsidRPr="006205FC">
              <w:rPr>
                <w:rFonts w:ascii="宋体" w:eastAsia="宋体" w:hAnsi="宋体" w:cs="宋体" w:hint="eastAsia"/>
                <w:sz w:val="24"/>
                <w:szCs w:val="24"/>
              </w:rPr>
              <w:t>万元</w:t>
            </w:r>
            <w:r>
              <w:rPr>
                <w:rFonts w:ascii="宋体" w:eastAsia="宋体" w:hAnsi="宋体" w:cs="宋体" w:hint="eastAsia"/>
                <w:sz w:val="24"/>
                <w:szCs w:val="24"/>
              </w:rPr>
              <w:t>。</w:t>
            </w:r>
          </w:p>
        </w:tc>
      </w:tr>
      <w:tr w:rsidR="00FE0433" w:rsidRPr="006205FC" w:rsidTr="00782E04">
        <w:trPr>
          <w:jc w:val="center"/>
        </w:trPr>
        <w:tc>
          <w:tcPr>
            <w:tcW w:w="557" w:type="dxa"/>
            <w:vAlign w:val="center"/>
          </w:tcPr>
          <w:p w:rsidR="00FE0433" w:rsidRPr="006205FC" w:rsidRDefault="00190751" w:rsidP="00782E04">
            <w:pPr>
              <w:spacing w:line="360" w:lineRule="exact"/>
              <w:jc w:val="center"/>
              <w:rPr>
                <w:rFonts w:ascii="宋体" w:eastAsia="宋体" w:hAnsi="宋体" w:cs="宋体"/>
                <w:spacing w:val="-10"/>
                <w:sz w:val="24"/>
                <w:szCs w:val="24"/>
              </w:rPr>
            </w:pPr>
            <w:r w:rsidRPr="006205FC">
              <w:rPr>
                <w:rFonts w:ascii="宋体" w:eastAsia="宋体" w:hAnsi="宋体" w:cs="宋体" w:hint="eastAsia"/>
                <w:spacing w:val="-10"/>
                <w:sz w:val="24"/>
                <w:szCs w:val="24"/>
              </w:rPr>
              <w:t>2</w:t>
            </w:r>
          </w:p>
        </w:tc>
        <w:tc>
          <w:tcPr>
            <w:tcW w:w="4111" w:type="dxa"/>
            <w:vAlign w:val="center"/>
          </w:tcPr>
          <w:p w:rsidR="00FE0433" w:rsidRPr="006205FC" w:rsidRDefault="00782E04" w:rsidP="004D109F">
            <w:pPr>
              <w:spacing w:line="360" w:lineRule="exact"/>
              <w:jc w:val="left"/>
              <w:rPr>
                <w:rFonts w:ascii="宋体" w:eastAsia="宋体" w:hAnsi="宋体" w:cs="宋体"/>
                <w:sz w:val="24"/>
                <w:szCs w:val="24"/>
              </w:rPr>
            </w:pPr>
            <w:r w:rsidRPr="006205FC">
              <w:rPr>
                <w:rFonts w:ascii="宋体" w:eastAsia="宋体" w:hAnsi="宋体" w:cs="宋体" w:hint="eastAsia"/>
                <w:sz w:val="24"/>
                <w:szCs w:val="24"/>
              </w:rPr>
              <w:t>该项目生产过程中各种生产设备要采取降噪减振措施，厂界噪声排放满足《工业企业厂界环境噪声标准》（GB12348-2008）</w:t>
            </w:r>
            <w:r w:rsidR="004D109F">
              <w:rPr>
                <w:rFonts w:ascii="宋体" w:eastAsia="宋体" w:hAnsi="宋体" w:cs="宋体" w:hint="eastAsia"/>
                <w:sz w:val="24"/>
                <w:szCs w:val="24"/>
              </w:rPr>
              <w:t>2</w:t>
            </w:r>
            <w:r w:rsidRPr="006205FC">
              <w:rPr>
                <w:rFonts w:ascii="宋体" w:eastAsia="宋体" w:hAnsi="宋体" w:cs="宋体" w:hint="eastAsia"/>
                <w:sz w:val="24"/>
                <w:szCs w:val="24"/>
              </w:rPr>
              <w:t>类标准。</w:t>
            </w:r>
          </w:p>
        </w:tc>
        <w:tc>
          <w:tcPr>
            <w:tcW w:w="4678" w:type="dxa"/>
            <w:vAlign w:val="center"/>
          </w:tcPr>
          <w:p w:rsidR="00FE0433" w:rsidRPr="006205FC" w:rsidRDefault="00782E04" w:rsidP="004D109F">
            <w:pPr>
              <w:spacing w:line="360" w:lineRule="exact"/>
              <w:jc w:val="left"/>
              <w:rPr>
                <w:rFonts w:ascii="宋体" w:eastAsia="宋体" w:hAnsi="宋体" w:cs="宋体"/>
                <w:sz w:val="24"/>
                <w:szCs w:val="24"/>
              </w:rPr>
            </w:pPr>
            <w:r>
              <w:rPr>
                <w:rFonts w:ascii="宋体" w:eastAsia="宋体" w:hAnsi="宋体" w:cs="宋体" w:hint="eastAsia"/>
                <w:sz w:val="24"/>
                <w:szCs w:val="24"/>
              </w:rPr>
              <w:t>已落实，</w:t>
            </w:r>
            <w:r w:rsidRPr="006205FC">
              <w:rPr>
                <w:rFonts w:ascii="宋体" w:eastAsia="宋体" w:hAnsi="宋体" w:cs="宋体" w:hint="eastAsia"/>
                <w:sz w:val="24"/>
                <w:szCs w:val="24"/>
              </w:rPr>
              <w:t>该项目生产过程中各种生产设备要采取降噪减振措施，厂界噪声排放满足《工业企业厂界环境噪声标准》（GB12348-2008）</w:t>
            </w:r>
            <w:r w:rsidR="004D109F">
              <w:rPr>
                <w:rFonts w:ascii="宋体" w:eastAsia="宋体" w:hAnsi="宋体" w:cs="宋体" w:hint="eastAsia"/>
                <w:sz w:val="24"/>
                <w:szCs w:val="24"/>
              </w:rPr>
              <w:t>2</w:t>
            </w:r>
            <w:r w:rsidRPr="006205FC">
              <w:rPr>
                <w:rFonts w:ascii="宋体" w:eastAsia="宋体" w:hAnsi="宋体" w:cs="宋体" w:hint="eastAsia"/>
                <w:sz w:val="24"/>
                <w:szCs w:val="24"/>
              </w:rPr>
              <w:t>类标准。</w:t>
            </w:r>
          </w:p>
        </w:tc>
      </w:tr>
      <w:tr w:rsidR="00FE0433" w:rsidRPr="006205FC" w:rsidTr="00782E04">
        <w:trPr>
          <w:jc w:val="center"/>
        </w:trPr>
        <w:tc>
          <w:tcPr>
            <w:tcW w:w="557" w:type="dxa"/>
            <w:vAlign w:val="center"/>
          </w:tcPr>
          <w:p w:rsidR="00FE0433" w:rsidRPr="006205FC" w:rsidRDefault="00190751" w:rsidP="00782E04">
            <w:pPr>
              <w:spacing w:line="360" w:lineRule="exact"/>
              <w:jc w:val="center"/>
              <w:rPr>
                <w:rFonts w:ascii="宋体" w:eastAsia="宋体" w:hAnsi="宋体" w:cs="宋体"/>
                <w:spacing w:val="-10"/>
                <w:sz w:val="24"/>
                <w:szCs w:val="24"/>
              </w:rPr>
            </w:pPr>
            <w:r w:rsidRPr="006205FC">
              <w:rPr>
                <w:rFonts w:ascii="宋体" w:eastAsia="宋体" w:hAnsi="宋体" w:cs="宋体" w:hint="eastAsia"/>
                <w:spacing w:val="-10"/>
                <w:sz w:val="24"/>
                <w:szCs w:val="24"/>
              </w:rPr>
              <w:t>3</w:t>
            </w:r>
          </w:p>
        </w:tc>
        <w:tc>
          <w:tcPr>
            <w:tcW w:w="4111" w:type="dxa"/>
            <w:vAlign w:val="center"/>
          </w:tcPr>
          <w:p w:rsidR="00FE0433" w:rsidRPr="006205FC" w:rsidRDefault="00782E04" w:rsidP="00646C59">
            <w:pPr>
              <w:spacing w:line="360" w:lineRule="exact"/>
              <w:rPr>
                <w:rFonts w:ascii="宋体" w:eastAsia="宋体" w:hAnsi="宋体" w:cs="宋体"/>
                <w:sz w:val="24"/>
                <w:szCs w:val="24"/>
              </w:rPr>
            </w:pPr>
            <w:r>
              <w:rPr>
                <w:rFonts w:ascii="宋体" w:eastAsia="宋体" w:hAnsi="宋体" w:cs="宋体" w:hint="eastAsia"/>
                <w:sz w:val="24"/>
                <w:szCs w:val="24"/>
              </w:rPr>
              <w:t>固体废物</w:t>
            </w:r>
            <w:r w:rsidRPr="006205FC">
              <w:rPr>
                <w:rFonts w:ascii="宋体" w:eastAsia="宋体" w:hAnsi="宋体" w:cs="宋体" w:hint="eastAsia"/>
                <w:sz w:val="24"/>
                <w:szCs w:val="24"/>
              </w:rPr>
              <w:t>要严格按照国家关于固体废物处置管理要求规范固体废物贮存管理，固废执行《一般工业固体废物贮存、处置场控制标准》（GB18599-2001）相关规定，要集中合理处置，不得随意外排。</w:t>
            </w:r>
          </w:p>
        </w:tc>
        <w:tc>
          <w:tcPr>
            <w:tcW w:w="4678" w:type="dxa"/>
            <w:vAlign w:val="center"/>
          </w:tcPr>
          <w:p w:rsidR="00FE0433" w:rsidRPr="00782E04" w:rsidRDefault="00190751" w:rsidP="00646C59">
            <w:pPr>
              <w:tabs>
                <w:tab w:val="left" w:pos="1621"/>
              </w:tabs>
              <w:snapToGrid w:val="0"/>
              <w:spacing w:line="360" w:lineRule="exact"/>
              <w:jc w:val="left"/>
              <w:rPr>
                <w:rFonts w:ascii="宋体" w:eastAsia="宋体" w:hAnsi="宋体" w:cs="宋体"/>
                <w:sz w:val="24"/>
                <w:szCs w:val="24"/>
              </w:rPr>
            </w:pPr>
            <w:r w:rsidRPr="006205FC">
              <w:rPr>
                <w:rFonts w:ascii="宋体" w:eastAsia="宋体" w:hAnsi="宋体" w:cs="宋体" w:hint="eastAsia"/>
                <w:sz w:val="24"/>
                <w:szCs w:val="24"/>
              </w:rPr>
              <w:t>已落实，</w:t>
            </w:r>
            <w:r w:rsidR="00782E04" w:rsidRPr="00782E04">
              <w:rPr>
                <w:rFonts w:ascii="宋体" w:eastAsia="宋体" w:hAnsi="宋体" w:cs="宋体" w:hint="eastAsia"/>
                <w:bCs/>
                <w:sz w:val="24"/>
                <w:szCs w:val="24"/>
              </w:rPr>
              <w:t>生活垃圾由清洁人员按时清扫，暂存于厂区垃圾桶内，定期交当地环卫部门统一清运。边角废料集中收集后定期外售废品收购站。</w:t>
            </w:r>
            <w:r w:rsidR="00646C59">
              <w:rPr>
                <w:rFonts w:ascii="宋体" w:eastAsia="宋体" w:hAnsi="宋体" w:cs="宋体" w:hint="eastAsia"/>
                <w:bCs/>
                <w:sz w:val="24"/>
                <w:szCs w:val="24"/>
              </w:rPr>
              <w:t>固体废物均得到合理处置。</w:t>
            </w:r>
          </w:p>
        </w:tc>
      </w:tr>
      <w:tr w:rsidR="00FE0433" w:rsidRPr="006205FC" w:rsidTr="00782E04">
        <w:trPr>
          <w:jc w:val="center"/>
        </w:trPr>
        <w:tc>
          <w:tcPr>
            <w:tcW w:w="557" w:type="dxa"/>
            <w:vAlign w:val="center"/>
          </w:tcPr>
          <w:p w:rsidR="00FE0433" w:rsidRPr="006205FC" w:rsidRDefault="00190751" w:rsidP="00782E04">
            <w:pPr>
              <w:spacing w:line="360" w:lineRule="exact"/>
              <w:jc w:val="center"/>
              <w:rPr>
                <w:rFonts w:ascii="宋体" w:eastAsia="宋体" w:hAnsi="宋体" w:cs="宋体"/>
                <w:sz w:val="24"/>
                <w:szCs w:val="24"/>
              </w:rPr>
            </w:pPr>
            <w:r w:rsidRPr="006205FC">
              <w:rPr>
                <w:rFonts w:ascii="宋体" w:eastAsia="宋体" w:hAnsi="宋体" w:cs="宋体" w:hint="eastAsia"/>
                <w:sz w:val="24"/>
                <w:szCs w:val="24"/>
              </w:rPr>
              <w:t>4</w:t>
            </w:r>
          </w:p>
        </w:tc>
        <w:tc>
          <w:tcPr>
            <w:tcW w:w="4111" w:type="dxa"/>
            <w:vAlign w:val="center"/>
          </w:tcPr>
          <w:p w:rsidR="00FE0433" w:rsidRPr="00646C59" w:rsidRDefault="005A0F37" w:rsidP="005A0F37">
            <w:pPr>
              <w:spacing w:line="360" w:lineRule="exact"/>
              <w:rPr>
                <w:rFonts w:ascii="宋体" w:eastAsia="宋体" w:hAnsi="宋体" w:cs="宋体"/>
                <w:sz w:val="24"/>
                <w:szCs w:val="24"/>
              </w:rPr>
            </w:pPr>
            <w:r>
              <w:rPr>
                <w:rFonts w:ascii="宋体" w:eastAsia="宋体" w:hAnsi="宋体" w:cs="宋体" w:hint="eastAsia"/>
                <w:sz w:val="24"/>
                <w:szCs w:val="24"/>
              </w:rPr>
              <w:t>本项目没有生产废水产生，</w:t>
            </w:r>
            <w:r w:rsidR="00646C59" w:rsidRPr="006205FC">
              <w:rPr>
                <w:rFonts w:ascii="宋体" w:eastAsia="宋体" w:hAnsi="宋体" w:cs="宋体" w:hint="eastAsia"/>
                <w:sz w:val="24"/>
                <w:szCs w:val="24"/>
              </w:rPr>
              <w:t>生活洗漱水院内泼洒抑尘，职工使用防渗旱厕定期清掏。</w:t>
            </w:r>
          </w:p>
        </w:tc>
        <w:tc>
          <w:tcPr>
            <w:tcW w:w="4678" w:type="dxa"/>
            <w:vAlign w:val="center"/>
          </w:tcPr>
          <w:p w:rsidR="00FE0433" w:rsidRPr="00646C59" w:rsidRDefault="00190751" w:rsidP="00646C59">
            <w:pPr>
              <w:spacing w:line="360" w:lineRule="exact"/>
              <w:rPr>
                <w:rFonts w:ascii="宋体" w:eastAsia="宋体" w:hAnsi="宋体" w:cs="宋体"/>
                <w:sz w:val="24"/>
                <w:szCs w:val="24"/>
              </w:rPr>
            </w:pPr>
            <w:r w:rsidRPr="006205FC">
              <w:rPr>
                <w:rFonts w:ascii="宋体" w:eastAsia="宋体" w:hAnsi="宋体" w:cs="宋体" w:hint="eastAsia"/>
                <w:sz w:val="24"/>
                <w:szCs w:val="24"/>
              </w:rPr>
              <w:t>已落实，</w:t>
            </w:r>
            <w:r w:rsidR="00646C59">
              <w:rPr>
                <w:rFonts w:ascii="宋体" w:eastAsia="宋体" w:hAnsi="宋体" w:cs="宋体" w:hint="eastAsia"/>
                <w:sz w:val="24"/>
                <w:szCs w:val="24"/>
              </w:rPr>
              <w:t>本项目</w:t>
            </w:r>
            <w:r w:rsidR="00646C59" w:rsidRPr="006205FC">
              <w:rPr>
                <w:rFonts w:ascii="宋体" w:eastAsia="宋体" w:hAnsi="宋体" w:cs="宋体" w:hint="eastAsia"/>
                <w:sz w:val="24"/>
                <w:szCs w:val="24"/>
              </w:rPr>
              <w:t>无生产废水产生，主要为职工生活污水。生活污水排入防渗旱厕，定期清掏，用作农家肥。</w:t>
            </w:r>
          </w:p>
        </w:tc>
      </w:tr>
    </w:tbl>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FE0433" w:rsidP="006205FC">
      <w:pPr>
        <w:spacing w:line="500" w:lineRule="exact"/>
        <w:ind w:firstLineChars="200" w:firstLine="480"/>
        <w:rPr>
          <w:rFonts w:ascii="宋体" w:eastAsia="宋体" w:hAnsi="宋体" w:cs="宋体"/>
          <w:sz w:val="24"/>
          <w:szCs w:val="24"/>
        </w:rPr>
        <w:sectPr w:rsidR="00FE0433" w:rsidRPr="006205FC" w:rsidSect="000E5CD5">
          <w:pgSz w:w="11906" w:h="16838"/>
          <w:pgMar w:top="1440" w:right="1800" w:bottom="1440" w:left="1800" w:header="851" w:footer="992" w:gutter="0"/>
          <w:cols w:space="425"/>
          <w:docGrid w:type="lines" w:linePitch="312"/>
        </w:sectPr>
      </w:pPr>
    </w:p>
    <w:p w:rsidR="00FE0433" w:rsidRPr="007F0F10" w:rsidRDefault="00190751" w:rsidP="007F0F10">
      <w:pPr>
        <w:pStyle w:val="1"/>
        <w:spacing w:line="500" w:lineRule="exact"/>
        <w:rPr>
          <w:rFonts w:cs="宋体"/>
          <w:sz w:val="32"/>
          <w:szCs w:val="24"/>
        </w:rPr>
      </w:pPr>
      <w:bookmarkStart w:id="59" w:name="_Toc516925720"/>
      <w:r w:rsidRPr="007F0F10">
        <w:rPr>
          <w:rFonts w:cs="宋体" w:hint="eastAsia"/>
          <w:sz w:val="32"/>
          <w:szCs w:val="24"/>
        </w:rPr>
        <w:lastRenderedPageBreak/>
        <w:t>5 验收评价标准</w:t>
      </w:r>
      <w:bookmarkEnd w:id="59"/>
    </w:p>
    <w:p w:rsidR="00FE0433" w:rsidRPr="007F0F10" w:rsidRDefault="00190751" w:rsidP="006205FC">
      <w:pPr>
        <w:pStyle w:val="2"/>
        <w:spacing w:line="500" w:lineRule="exact"/>
        <w:ind w:firstLineChars="200" w:firstLine="562"/>
        <w:rPr>
          <w:rFonts w:cs="宋体"/>
          <w:szCs w:val="24"/>
        </w:rPr>
      </w:pPr>
      <w:bookmarkStart w:id="60" w:name="_Toc516925721"/>
      <w:r w:rsidRPr="007F0F10">
        <w:rPr>
          <w:rFonts w:cs="宋体" w:hint="eastAsia"/>
          <w:szCs w:val="24"/>
        </w:rPr>
        <w:t>5.1 污染物排放标准</w:t>
      </w:r>
      <w:bookmarkEnd w:id="60"/>
    </w:p>
    <w:p w:rsidR="00FE0433" w:rsidRPr="007F0F10" w:rsidRDefault="00190751" w:rsidP="006205FC">
      <w:pPr>
        <w:spacing w:line="500" w:lineRule="exact"/>
        <w:ind w:firstLineChars="200" w:firstLine="482"/>
        <w:rPr>
          <w:rFonts w:ascii="宋体" w:eastAsia="宋体" w:hAnsi="宋体" w:cs="宋体"/>
          <w:b/>
          <w:sz w:val="24"/>
          <w:szCs w:val="24"/>
        </w:rPr>
      </w:pPr>
      <w:bookmarkStart w:id="61" w:name="_Toc496979036"/>
      <w:bookmarkStart w:id="62" w:name="_Toc497001475"/>
      <w:r w:rsidRPr="007F0F10">
        <w:rPr>
          <w:rFonts w:ascii="宋体" w:eastAsia="宋体" w:hAnsi="宋体" w:cs="宋体" w:hint="eastAsia"/>
          <w:b/>
          <w:sz w:val="24"/>
          <w:szCs w:val="24"/>
        </w:rPr>
        <w:t xml:space="preserve">5.1.1 </w:t>
      </w:r>
      <w:bookmarkEnd w:id="61"/>
      <w:bookmarkEnd w:id="62"/>
      <w:r w:rsidRPr="007F0F10">
        <w:rPr>
          <w:rFonts w:ascii="宋体" w:eastAsia="宋体" w:hAnsi="宋体" w:cs="宋体" w:hint="eastAsia"/>
          <w:b/>
          <w:sz w:val="24"/>
          <w:szCs w:val="24"/>
        </w:rPr>
        <w:t>噪声</w:t>
      </w:r>
    </w:p>
    <w:p w:rsidR="00FE0433" w:rsidRPr="006205FC" w:rsidRDefault="00190751" w:rsidP="006205FC">
      <w:pPr>
        <w:snapToGrid w:val="0"/>
        <w:spacing w:line="500" w:lineRule="exact"/>
        <w:ind w:firstLineChars="200" w:firstLine="482"/>
        <w:rPr>
          <w:rFonts w:ascii="宋体" w:eastAsia="宋体" w:hAnsi="宋体" w:cs="宋体"/>
          <w:sz w:val="24"/>
          <w:szCs w:val="24"/>
        </w:rPr>
      </w:pPr>
      <w:bookmarkStart w:id="63" w:name="_Toc496979037"/>
      <w:bookmarkStart w:id="64" w:name="_Toc497001476"/>
      <w:r w:rsidRPr="006205FC">
        <w:rPr>
          <w:rFonts w:ascii="宋体" w:eastAsia="宋体" w:hAnsi="宋体" w:cs="宋体" w:hint="eastAsia"/>
          <w:b/>
          <w:bCs/>
          <w:sz w:val="24"/>
          <w:szCs w:val="24"/>
        </w:rPr>
        <w:t>施工期</w:t>
      </w:r>
      <w:r w:rsidRPr="006205FC">
        <w:rPr>
          <w:rFonts w:ascii="宋体" w:eastAsia="宋体" w:hAnsi="宋体" w:cs="宋体" w:hint="eastAsia"/>
          <w:sz w:val="24"/>
          <w:szCs w:val="24"/>
        </w:rPr>
        <w:t>设备安装噪声执行《建筑施工场界环境噪声排放标准》（GB12523-2011），如表5</w:t>
      </w:r>
      <w:r w:rsidR="007F0F10">
        <w:rPr>
          <w:rFonts w:ascii="宋体" w:eastAsia="宋体" w:hAnsi="宋体" w:cs="宋体" w:hint="eastAsia"/>
          <w:sz w:val="24"/>
          <w:szCs w:val="24"/>
        </w:rPr>
        <w:t>-</w:t>
      </w:r>
      <w:r w:rsidR="007F0F10">
        <w:rPr>
          <w:rFonts w:ascii="宋体" w:eastAsia="宋体" w:hAnsi="宋体" w:cs="宋体"/>
          <w:sz w:val="24"/>
          <w:szCs w:val="24"/>
        </w:rPr>
        <w:t>1</w:t>
      </w:r>
      <w:r w:rsidRPr="006205FC">
        <w:rPr>
          <w:rFonts w:ascii="宋体" w:eastAsia="宋体" w:hAnsi="宋体" w:cs="宋体" w:hint="eastAsia"/>
          <w:sz w:val="24"/>
          <w:szCs w:val="24"/>
        </w:rPr>
        <w:t>所示；</w:t>
      </w:r>
    </w:p>
    <w:p w:rsidR="00FE0433" w:rsidRPr="006205FC" w:rsidRDefault="00190751" w:rsidP="007F0F10">
      <w:pPr>
        <w:keepNext/>
        <w:spacing w:line="500" w:lineRule="exact"/>
        <w:ind w:firstLineChars="300" w:firstLine="723"/>
        <w:rPr>
          <w:rFonts w:ascii="宋体" w:eastAsia="宋体" w:hAnsi="宋体" w:cs="宋体"/>
          <w:sz w:val="24"/>
          <w:szCs w:val="24"/>
        </w:rPr>
      </w:pPr>
      <w:r w:rsidRPr="006205FC">
        <w:rPr>
          <w:rFonts w:ascii="宋体" w:eastAsia="宋体" w:hAnsi="宋体" w:cs="宋体" w:hint="eastAsia"/>
          <w:b/>
          <w:bCs/>
          <w:sz w:val="24"/>
          <w:szCs w:val="24"/>
        </w:rPr>
        <w:t>表5</w:t>
      </w:r>
      <w:r w:rsidR="007F0F10">
        <w:rPr>
          <w:rFonts w:ascii="宋体" w:eastAsia="宋体" w:hAnsi="宋体" w:cs="宋体" w:hint="eastAsia"/>
          <w:b/>
          <w:bCs/>
          <w:sz w:val="24"/>
          <w:szCs w:val="24"/>
        </w:rPr>
        <w:t>-</w:t>
      </w:r>
      <w:r w:rsidR="007F0F10">
        <w:rPr>
          <w:rFonts w:ascii="宋体" w:eastAsia="宋体" w:hAnsi="宋体" w:cs="宋体"/>
          <w:b/>
          <w:bCs/>
          <w:sz w:val="24"/>
          <w:szCs w:val="24"/>
        </w:rPr>
        <w:t>1</w:t>
      </w:r>
      <w:r w:rsidRPr="006205FC">
        <w:rPr>
          <w:rFonts w:ascii="宋体" w:eastAsia="宋体" w:hAnsi="宋体" w:cs="宋体" w:hint="eastAsia"/>
          <w:b/>
          <w:bCs/>
          <w:sz w:val="24"/>
          <w:szCs w:val="24"/>
        </w:rPr>
        <w:t xml:space="preserve"> 建筑施工过程中场界环境噪声排放限值       单位dB（A）</w:t>
      </w:r>
    </w:p>
    <w:tbl>
      <w:tblPr>
        <w:tblW w:w="7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3707"/>
      </w:tblGrid>
      <w:tr w:rsidR="00FE0433" w:rsidRPr="006205FC">
        <w:trPr>
          <w:jc w:val="center"/>
        </w:trPr>
        <w:tc>
          <w:tcPr>
            <w:tcW w:w="3707" w:type="dxa"/>
            <w:tcBorders>
              <w:top w:val="single" w:sz="4" w:space="0" w:color="auto"/>
              <w:left w:val="single" w:sz="4" w:space="0" w:color="auto"/>
              <w:bottom w:val="single" w:sz="4" w:space="0" w:color="auto"/>
              <w:right w:val="single" w:sz="4" w:space="0" w:color="auto"/>
            </w:tcBorders>
            <w:vAlign w:val="center"/>
          </w:tcPr>
          <w:p w:rsidR="00FE0433" w:rsidRPr="006205FC" w:rsidRDefault="00190751" w:rsidP="006205FC">
            <w:pPr>
              <w:keepNext/>
              <w:spacing w:line="500" w:lineRule="exact"/>
              <w:ind w:firstLineChars="200" w:firstLine="480"/>
              <w:jc w:val="center"/>
              <w:rPr>
                <w:rFonts w:ascii="宋体" w:eastAsia="宋体" w:hAnsi="宋体" w:cs="宋体"/>
                <w:sz w:val="24"/>
                <w:szCs w:val="24"/>
              </w:rPr>
            </w:pPr>
            <w:r w:rsidRPr="006205FC">
              <w:rPr>
                <w:rFonts w:ascii="宋体" w:eastAsia="宋体" w:hAnsi="宋体" w:cs="宋体" w:hint="eastAsia"/>
                <w:sz w:val="24"/>
                <w:szCs w:val="24"/>
              </w:rPr>
              <w:t>昼间</w:t>
            </w:r>
          </w:p>
        </w:tc>
        <w:tc>
          <w:tcPr>
            <w:tcW w:w="3707" w:type="dxa"/>
            <w:tcBorders>
              <w:top w:val="single" w:sz="4" w:space="0" w:color="auto"/>
              <w:left w:val="single" w:sz="4" w:space="0" w:color="auto"/>
              <w:bottom w:val="single" w:sz="4" w:space="0" w:color="auto"/>
              <w:right w:val="single" w:sz="4" w:space="0" w:color="auto"/>
            </w:tcBorders>
            <w:vAlign w:val="center"/>
          </w:tcPr>
          <w:p w:rsidR="00FE0433" w:rsidRPr="006205FC" w:rsidRDefault="00190751" w:rsidP="006205FC">
            <w:pPr>
              <w:keepNext/>
              <w:spacing w:line="500" w:lineRule="exact"/>
              <w:ind w:firstLineChars="200" w:firstLine="480"/>
              <w:jc w:val="center"/>
              <w:rPr>
                <w:rFonts w:ascii="宋体" w:eastAsia="宋体" w:hAnsi="宋体" w:cs="宋体"/>
                <w:sz w:val="24"/>
                <w:szCs w:val="24"/>
              </w:rPr>
            </w:pPr>
            <w:r w:rsidRPr="006205FC">
              <w:rPr>
                <w:rFonts w:ascii="宋体" w:eastAsia="宋体" w:hAnsi="宋体" w:cs="宋体" w:hint="eastAsia"/>
                <w:sz w:val="24"/>
                <w:szCs w:val="24"/>
              </w:rPr>
              <w:t>夜间</w:t>
            </w:r>
          </w:p>
        </w:tc>
      </w:tr>
      <w:tr w:rsidR="00FE0433" w:rsidRPr="006205FC">
        <w:trPr>
          <w:jc w:val="center"/>
        </w:trPr>
        <w:tc>
          <w:tcPr>
            <w:tcW w:w="3707" w:type="dxa"/>
            <w:tcBorders>
              <w:top w:val="single" w:sz="4" w:space="0" w:color="auto"/>
              <w:left w:val="single" w:sz="4" w:space="0" w:color="auto"/>
              <w:bottom w:val="single" w:sz="4" w:space="0" w:color="auto"/>
              <w:right w:val="single" w:sz="4" w:space="0" w:color="auto"/>
            </w:tcBorders>
            <w:vAlign w:val="center"/>
          </w:tcPr>
          <w:p w:rsidR="00FE0433" w:rsidRPr="006205FC" w:rsidRDefault="00190751" w:rsidP="006205FC">
            <w:pPr>
              <w:keepNext/>
              <w:spacing w:line="500" w:lineRule="exact"/>
              <w:ind w:firstLineChars="200" w:firstLine="480"/>
              <w:jc w:val="center"/>
              <w:rPr>
                <w:rFonts w:ascii="宋体" w:eastAsia="宋体" w:hAnsi="宋体" w:cs="宋体"/>
                <w:sz w:val="24"/>
                <w:szCs w:val="24"/>
              </w:rPr>
            </w:pPr>
            <w:r w:rsidRPr="006205FC">
              <w:rPr>
                <w:rFonts w:ascii="宋体" w:eastAsia="宋体" w:hAnsi="宋体" w:cs="宋体" w:hint="eastAsia"/>
                <w:sz w:val="24"/>
                <w:szCs w:val="24"/>
              </w:rPr>
              <w:t>70</w:t>
            </w:r>
          </w:p>
        </w:tc>
        <w:tc>
          <w:tcPr>
            <w:tcW w:w="3707" w:type="dxa"/>
            <w:tcBorders>
              <w:top w:val="single" w:sz="4" w:space="0" w:color="auto"/>
              <w:left w:val="single" w:sz="4" w:space="0" w:color="auto"/>
              <w:bottom w:val="single" w:sz="4" w:space="0" w:color="auto"/>
              <w:right w:val="single" w:sz="4" w:space="0" w:color="auto"/>
            </w:tcBorders>
            <w:vAlign w:val="center"/>
          </w:tcPr>
          <w:p w:rsidR="00FE0433" w:rsidRPr="006205FC" w:rsidRDefault="00190751" w:rsidP="006205FC">
            <w:pPr>
              <w:keepNext/>
              <w:spacing w:line="500" w:lineRule="exact"/>
              <w:ind w:firstLineChars="200" w:firstLine="480"/>
              <w:jc w:val="center"/>
              <w:rPr>
                <w:rFonts w:ascii="宋体" w:eastAsia="宋体" w:hAnsi="宋体" w:cs="宋体"/>
                <w:sz w:val="24"/>
                <w:szCs w:val="24"/>
              </w:rPr>
            </w:pPr>
            <w:r w:rsidRPr="006205FC">
              <w:rPr>
                <w:rFonts w:ascii="宋体" w:eastAsia="宋体" w:hAnsi="宋体" w:cs="宋体" w:hint="eastAsia"/>
                <w:sz w:val="24"/>
                <w:szCs w:val="24"/>
              </w:rPr>
              <w:t>55</w:t>
            </w:r>
          </w:p>
        </w:tc>
      </w:tr>
    </w:tbl>
    <w:p w:rsidR="00FE0433" w:rsidRPr="006205FC" w:rsidRDefault="00190751" w:rsidP="006205FC">
      <w:pPr>
        <w:snapToGrid w:val="0"/>
        <w:spacing w:line="500" w:lineRule="exact"/>
        <w:ind w:firstLineChars="200" w:firstLine="482"/>
        <w:rPr>
          <w:rFonts w:ascii="宋体" w:eastAsia="宋体" w:hAnsi="宋体" w:cs="宋体"/>
          <w:sz w:val="24"/>
          <w:szCs w:val="24"/>
        </w:rPr>
      </w:pPr>
      <w:r w:rsidRPr="006205FC">
        <w:rPr>
          <w:rFonts w:ascii="宋体" w:eastAsia="宋体" w:hAnsi="宋体" w:cs="宋体" w:hint="eastAsia"/>
          <w:b/>
          <w:bCs/>
          <w:sz w:val="24"/>
          <w:szCs w:val="24"/>
        </w:rPr>
        <w:t>营运期</w:t>
      </w:r>
      <w:r w:rsidRPr="006205FC">
        <w:rPr>
          <w:rFonts w:ascii="宋体" w:eastAsia="宋体" w:hAnsi="宋体" w:cs="宋体" w:hint="eastAsia"/>
          <w:sz w:val="24"/>
          <w:szCs w:val="24"/>
        </w:rPr>
        <w:t>南厂界噪声执行《工业企业厂界环境噪声排放标准》（GB12348-2008）中的4类标准值，其他侧执行2类标准。具体标准值见表</w:t>
      </w:r>
      <w:r w:rsidR="007F0F10">
        <w:rPr>
          <w:rFonts w:ascii="宋体" w:eastAsia="宋体" w:hAnsi="宋体" w:cs="宋体"/>
          <w:sz w:val="24"/>
          <w:szCs w:val="24"/>
        </w:rPr>
        <w:t>5</w:t>
      </w:r>
      <w:r w:rsidR="007F0F10">
        <w:rPr>
          <w:rFonts w:ascii="宋体" w:eastAsia="宋体" w:hAnsi="宋体" w:cs="宋体" w:hint="eastAsia"/>
          <w:sz w:val="24"/>
          <w:szCs w:val="24"/>
        </w:rPr>
        <w:t>-</w:t>
      </w:r>
      <w:r w:rsidR="007F0F10">
        <w:rPr>
          <w:rFonts w:ascii="宋体" w:eastAsia="宋体" w:hAnsi="宋体" w:cs="宋体"/>
          <w:sz w:val="24"/>
          <w:szCs w:val="24"/>
        </w:rPr>
        <w:t>2</w:t>
      </w:r>
      <w:r w:rsidRPr="006205FC">
        <w:rPr>
          <w:rFonts w:ascii="宋体" w:eastAsia="宋体" w:hAnsi="宋体" w:cs="宋体" w:hint="eastAsia"/>
          <w:sz w:val="24"/>
          <w:szCs w:val="24"/>
        </w:rPr>
        <w:t>。</w:t>
      </w:r>
    </w:p>
    <w:p w:rsidR="00FE0433" w:rsidRPr="006205FC" w:rsidRDefault="00190751" w:rsidP="006205FC">
      <w:pPr>
        <w:adjustRightInd w:val="0"/>
        <w:snapToGrid w:val="0"/>
        <w:spacing w:line="500" w:lineRule="exact"/>
        <w:ind w:firstLineChars="200" w:firstLine="480"/>
        <w:jc w:val="center"/>
        <w:rPr>
          <w:rFonts w:ascii="宋体" w:eastAsia="宋体" w:hAnsi="宋体" w:cs="宋体"/>
          <w:sz w:val="24"/>
          <w:szCs w:val="24"/>
        </w:rPr>
      </w:pPr>
      <w:r w:rsidRPr="006205FC">
        <w:rPr>
          <w:rFonts w:ascii="宋体" w:eastAsia="宋体" w:hAnsi="宋体" w:cs="宋体" w:hint="eastAsia"/>
          <w:sz w:val="24"/>
          <w:szCs w:val="24"/>
        </w:rPr>
        <w:t xml:space="preserve">    </w:t>
      </w:r>
      <w:r w:rsidRPr="006205FC">
        <w:rPr>
          <w:rFonts w:ascii="宋体" w:eastAsia="宋体" w:hAnsi="宋体" w:cs="宋体" w:hint="eastAsia"/>
          <w:b/>
          <w:bCs/>
          <w:sz w:val="24"/>
          <w:szCs w:val="24"/>
        </w:rPr>
        <w:t>表</w:t>
      </w:r>
      <w:r w:rsidR="007F0F10">
        <w:rPr>
          <w:rFonts w:ascii="宋体" w:eastAsia="宋体" w:hAnsi="宋体" w:cs="宋体"/>
          <w:b/>
          <w:bCs/>
          <w:sz w:val="24"/>
          <w:szCs w:val="24"/>
        </w:rPr>
        <w:t>5</w:t>
      </w:r>
      <w:r w:rsidR="007F0F10">
        <w:rPr>
          <w:rFonts w:ascii="宋体" w:eastAsia="宋体" w:hAnsi="宋体" w:cs="宋体" w:hint="eastAsia"/>
          <w:b/>
          <w:bCs/>
          <w:sz w:val="24"/>
          <w:szCs w:val="24"/>
        </w:rPr>
        <w:t>-</w:t>
      </w:r>
      <w:r w:rsidR="007F0F10">
        <w:rPr>
          <w:rFonts w:ascii="宋体" w:eastAsia="宋体" w:hAnsi="宋体" w:cs="宋体"/>
          <w:b/>
          <w:bCs/>
          <w:sz w:val="24"/>
          <w:szCs w:val="24"/>
        </w:rPr>
        <w:t>2</w:t>
      </w:r>
      <w:r w:rsidRPr="006205FC">
        <w:rPr>
          <w:rFonts w:ascii="宋体" w:eastAsia="宋体" w:hAnsi="宋体" w:cs="宋体" w:hint="eastAsia"/>
          <w:b/>
          <w:bCs/>
          <w:sz w:val="24"/>
          <w:szCs w:val="24"/>
        </w:rPr>
        <w:t xml:space="preserve"> 项目厂界噪声标准值</w:t>
      </w:r>
      <w:r w:rsidRPr="006205FC">
        <w:rPr>
          <w:rFonts w:ascii="宋体" w:eastAsia="宋体" w:hAnsi="宋体" w:cs="宋体" w:hint="eastAsia"/>
          <w:sz w:val="24"/>
          <w:szCs w:val="24"/>
        </w:rPr>
        <w:t xml:space="preserve">            单位：dB（A）</w:t>
      </w:r>
    </w:p>
    <w:tbl>
      <w:tblPr>
        <w:tblW w:w="857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652"/>
        <w:gridCol w:w="3349"/>
        <w:gridCol w:w="3569"/>
      </w:tblGrid>
      <w:tr w:rsidR="00FE0433" w:rsidRPr="006205FC">
        <w:trPr>
          <w:trHeight w:val="351"/>
          <w:jc w:val="center"/>
        </w:trPr>
        <w:tc>
          <w:tcPr>
            <w:tcW w:w="1652"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类别</w:t>
            </w:r>
          </w:p>
        </w:tc>
        <w:tc>
          <w:tcPr>
            <w:tcW w:w="3349"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昼间</w:t>
            </w:r>
          </w:p>
        </w:tc>
        <w:tc>
          <w:tcPr>
            <w:tcW w:w="3569"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夜间</w:t>
            </w:r>
          </w:p>
        </w:tc>
      </w:tr>
      <w:tr w:rsidR="00FE0433" w:rsidRPr="006205FC">
        <w:trPr>
          <w:trHeight w:val="351"/>
          <w:jc w:val="center"/>
        </w:trPr>
        <w:tc>
          <w:tcPr>
            <w:tcW w:w="1652"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2类</w:t>
            </w:r>
          </w:p>
        </w:tc>
        <w:tc>
          <w:tcPr>
            <w:tcW w:w="3349"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60</w:t>
            </w:r>
          </w:p>
        </w:tc>
        <w:tc>
          <w:tcPr>
            <w:tcW w:w="3569"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50</w:t>
            </w:r>
          </w:p>
        </w:tc>
      </w:tr>
      <w:tr w:rsidR="00FE0433" w:rsidRPr="006205FC">
        <w:trPr>
          <w:trHeight w:val="351"/>
          <w:jc w:val="center"/>
        </w:trPr>
        <w:tc>
          <w:tcPr>
            <w:tcW w:w="1652"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4类</w:t>
            </w:r>
          </w:p>
        </w:tc>
        <w:tc>
          <w:tcPr>
            <w:tcW w:w="3349"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70</w:t>
            </w:r>
          </w:p>
        </w:tc>
        <w:tc>
          <w:tcPr>
            <w:tcW w:w="3569" w:type="dxa"/>
            <w:vAlign w:val="center"/>
          </w:tcPr>
          <w:p w:rsidR="00FE0433" w:rsidRPr="006205FC" w:rsidRDefault="00190751" w:rsidP="006205FC">
            <w:pPr>
              <w:snapToGrid w:val="0"/>
              <w:spacing w:line="500" w:lineRule="exact"/>
              <w:ind w:firstLineChars="200" w:firstLine="480"/>
              <w:jc w:val="center"/>
              <w:rPr>
                <w:rFonts w:ascii="宋体" w:eastAsia="宋体" w:hAnsi="宋体" w:cs="宋体"/>
                <w:bCs/>
                <w:sz w:val="24"/>
                <w:szCs w:val="24"/>
              </w:rPr>
            </w:pPr>
            <w:r w:rsidRPr="006205FC">
              <w:rPr>
                <w:rFonts w:ascii="宋体" w:eastAsia="宋体" w:hAnsi="宋体" w:cs="宋体" w:hint="eastAsia"/>
                <w:bCs/>
                <w:sz w:val="24"/>
                <w:szCs w:val="24"/>
              </w:rPr>
              <w:t>55</w:t>
            </w:r>
          </w:p>
        </w:tc>
      </w:tr>
    </w:tbl>
    <w:p w:rsidR="00FE0433" w:rsidRPr="007F0F10" w:rsidRDefault="00190751" w:rsidP="006205FC">
      <w:pPr>
        <w:spacing w:line="500" w:lineRule="exact"/>
        <w:ind w:firstLineChars="200" w:firstLine="482"/>
        <w:rPr>
          <w:rFonts w:ascii="宋体" w:eastAsia="宋体" w:hAnsi="宋体" w:cs="宋体"/>
          <w:b/>
          <w:sz w:val="24"/>
          <w:szCs w:val="24"/>
        </w:rPr>
      </w:pPr>
      <w:r w:rsidRPr="007F0F10">
        <w:rPr>
          <w:rFonts w:ascii="宋体" w:eastAsia="宋体" w:hAnsi="宋体" w:cs="宋体" w:hint="eastAsia"/>
          <w:b/>
          <w:sz w:val="24"/>
          <w:szCs w:val="24"/>
        </w:rPr>
        <w:t>5.1.</w:t>
      </w:r>
      <w:r w:rsidR="007F0F10" w:rsidRPr="007F0F10">
        <w:rPr>
          <w:rFonts w:ascii="宋体" w:eastAsia="宋体" w:hAnsi="宋体" w:cs="宋体"/>
          <w:b/>
          <w:sz w:val="24"/>
          <w:szCs w:val="24"/>
        </w:rPr>
        <w:t>2</w:t>
      </w:r>
      <w:r w:rsidRPr="007F0F10">
        <w:rPr>
          <w:rFonts w:ascii="宋体" w:eastAsia="宋体" w:hAnsi="宋体" w:cs="宋体" w:hint="eastAsia"/>
          <w:b/>
          <w:sz w:val="24"/>
          <w:szCs w:val="24"/>
        </w:rPr>
        <w:t xml:space="preserve"> </w:t>
      </w:r>
      <w:bookmarkEnd w:id="63"/>
      <w:bookmarkEnd w:id="64"/>
      <w:r w:rsidRPr="007F0F10">
        <w:rPr>
          <w:rFonts w:ascii="宋体" w:eastAsia="宋体" w:hAnsi="宋体" w:cs="宋体" w:hint="eastAsia"/>
          <w:b/>
          <w:sz w:val="24"/>
          <w:szCs w:val="24"/>
        </w:rPr>
        <w:t>固体废物</w:t>
      </w:r>
    </w:p>
    <w:p w:rsidR="00FE0433" w:rsidRPr="006205FC" w:rsidRDefault="00190751" w:rsidP="006205FC">
      <w:pPr>
        <w:pStyle w:val="2"/>
        <w:spacing w:line="500" w:lineRule="exact"/>
        <w:ind w:firstLineChars="200" w:firstLine="480"/>
        <w:rPr>
          <w:rFonts w:cs="宋体"/>
          <w:b w:val="0"/>
          <w:bCs/>
          <w:sz w:val="24"/>
          <w:szCs w:val="24"/>
        </w:rPr>
      </w:pPr>
      <w:bookmarkStart w:id="65" w:name="_Toc22258"/>
      <w:bookmarkStart w:id="66" w:name="_Toc4281"/>
      <w:bookmarkStart w:id="67" w:name="_Toc514775090"/>
      <w:bookmarkStart w:id="68" w:name="_Toc516925722"/>
      <w:r w:rsidRPr="006205FC">
        <w:rPr>
          <w:rFonts w:cs="宋体" w:hint="eastAsia"/>
          <w:b w:val="0"/>
          <w:bCs/>
          <w:sz w:val="24"/>
          <w:szCs w:val="24"/>
        </w:rPr>
        <w:t>本项目一般固废贮存执行《一般工业固体废物贮存、处置场污染控制标准》（GB 18599-2001 ）及2013年修改单中相关规定。</w:t>
      </w:r>
      <w:bookmarkEnd w:id="65"/>
      <w:bookmarkEnd w:id="66"/>
      <w:bookmarkEnd w:id="67"/>
      <w:bookmarkEnd w:id="68"/>
    </w:p>
    <w:p w:rsidR="00FE0433" w:rsidRPr="007F0F10" w:rsidRDefault="00190751" w:rsidP="006205FC">
      <w:pPr>
        <w:pStyle w:val="2"/>
        <w:spacing w:line="500" w:lineRule="exact"/>
        <w:ind w:firstLineChars="200" w:firstLine="562"/>
        <w:rPr>
          <w:rFonts w:cs="宋体"/>
          <w:szCs w:val="24"/>
        </w:rPr>
      </w:pPr>
      <w:bookmarkStart w:id="69" w:name="_Toc516925723"/>
      <w:r w:rsidRPr="007F0F10">
        <w:rPr>
          <w:rFonts w:cs="宋体" w:hint="eastAsia"/>
          <w:szCs w:val="24"/>
        </w:rPr>
        <w:t>5.2 总量控制指标</w:t>
      </w:r>
      <w:bookmarkEnd w:id="69"/>
    </w:p>
    <w:p w:rsidR="00FE0433" w:rsidRPr="006205FC" w:rsidRDefault="00190751" w:rsidP="006205FC">
      <w:pPr>
        <w:tabs>
          <w:tab w:val="left" w:pos="-108"/>
          <w:tab w:val="left" w:pos="627"/>
          <w:tab w:val="left" w:pos="942"/>
        </w:tabs>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结合本项目所在区域环境质量现状和工程自身外排污染物特征确定本项目的总量控制因子为SO</w:t>
      </w:r>
      <w:r w:rsidRPr="006205FC">
        <w:rPr>
          <w:rFonts w:ascii="宋体" w:eastAsia="宋体" w:hAnsi="宋体" w:cs="宋体" w:hint="eastAsia"/>
          <w:sz w:val="24"/>
          <w:szCs w:val="24"/>
          <w:vertAlign w:val="subscript"/>
        </w:rPr>
        <w:t>2</w:t>
      </w:r>
      <w:r w:rsidRPr="006205FC">
        <w:rPr>
          <w:rFonts w:ascii="宋体" w:eastAsia="宋体" w:hAnsi="宋体" w:cs="宋体" w:hint="eastAsia"/>
          <w:sz w:val="24"/>
          <w:szCs w:val="24"/>
        </w:rPr>
        <w:t>、氮氧化物、COD、氨氮。本项目生产过程中不需要供热，办公室供暖采用电暖气，不新建锅炉。本项目没有生产废水产生，只有生活污水排入防渗旱厕，定期清掏，用作农家肥。</w:t>
      </w:r>
    </w:p>
    <w:p w:rsidR="00FE0433" w:rsidRPr="006205FC" w:rsidRDefault="00190751" w:rsidP="006205FC">
      <w:pPr>
        <w:tabs>
          <w:tab w:val="left" w:pos="-108"/>
          <w:tab w:val="left" w:pos="627"/>
          <w:tab w:val="left" w:pos="942"/>
        </w:tabs>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因此，本项目污染物排放总量控制指标为SO</w:t>
      </w:r>
      <w:r w:rsidRPr="00646C59">
        <w:rPr>
          <w:rFonts w:ascii="宋体" w:eastAsia="宋体" w:hAnsi="宋体" w:cs="宋体" w:hint="eastAsia"/>
          <w:sz w:val="24"/>
          <w:szCs w:val="24"/>
          <w:vertAlign w:val="subscript"/>
        </w:rPr>
        <w:t>2</w:t>
      </w:r>
      <w:r w:rsidRPr="006205FC">
        <w:rPr>
          <w:rFonts w:ascii="宋体" w:eastAsia="宋体" w:hAnsi="宋体" w:cs="宋体" w:hint="eastAsia"/>
          <w:sz w:val="24"/>
          <w:szCs w:val="24"/>
        </w:rPr>
        <w:t>：0t/a，氮氧化物：0t/a，COD：</w:t>
      </w:r>
    </w:p>
    <w:p w:rsidR="00FE0433" w:rsidRPr="006205FC" w:rsidRDefault="00190751" w:rsidP="0047346A">
      <w:pPr>
        <w:tabs>
          <w:tab w:val="left" w:pos="-108"/>
          <w:tab w:val="left" w:pos="627"/>
          <w:tab w:val="left" w:pos="942"/>
        </w:tabs>
        <w:spacing w:line="500" w:lineRule="exact"/>
        <w:rPr>
          <w:rFonts w:ascii="宋体" w:eastAsia="宋体" w:hAnsi="宋体" w:cs="宋体"/>
          <w:sz w:val="24"/>
          <w:szCs w:val="24"/>
        </w:rPr>
      </w:pPr>
      <w:r w:rsidRPr="006205FC">
        <w:rPr>
          <w:rFonts w:ascii="宋体" w:eastAsia="宋体" w:hAnsi="宋体" w:cs="宋体" w:hint="eastAsia"/>
          <w:sz w:val="24"/>
          <w:szCs w:val="24"/>
        </w:rPr>
        <w:t>0t/a，NH</w:t>
      </w:r>
      <w:r w:rsidRPr="00646C59">
        <w:rPr>
          <w:rFonts w:ascii="宋体" w:eastAsia="宋体" w:hAnsi="宋体" w:cs="宋体" w:hint="eastAsia"/>
          <w:sz w:val="24"/>
          <w:szCs w:val="24"/>
          <w:vertAlign w:val="subscript"/>
        </w:rPr>
        <w:t>3</w:t>
      </w:r>
      <w:r w:rsidRPr="006205FC">
        <w:rPr>
          <w:rFonts w:ascii="宋体" w:eastAsia="宋体" w:hAnsi="宋体" w:cs="宋体" w:hint="eastAsia"/>
          <w:sz w:val="24"/>
          <w:szCs w:val="24"/>
        </w:rPr>
        <w:t>-N：0t/a。</w:t>
      </w:r>
    </w:p>
    <w:p w:rsidR="00FE0433" w:rsidRPr="007F0F10" w:rsidRDefault="00190751" w:rsidP="006205FC">
      <w:pPr>
        <w:pStyle w:val="1"/>
        <w:spacing w:line="500" w:lineRule="exact"/>
        <w:ind w:firstLineChars="200" w:firstLine="643"/>
        <w:rPr>
          <w:rFonts w:cs="宋体"/>
          <w:sz w:val="32"/>
          <w:szCs w:val="24"/>
        </w:rPr>
      </w:pPr>
      <w:bookmarkStart w:id="70" w:name="_Toc516925724"/>
      <w:r w:rsidRPr="007F0F10">
        <w:rPr>
          <w:rFonts w:cs="宋体" w:hint="eastAsia"/>
          <w:sz w:val="32"/>
          <w:szCs w:val="24"/>
        </w:rPr>
        <w:t>6 质量保障措施和检测分析方法</w:t>
      </w:r>
      <w:bookmarkEnd w:id="70"/>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张家口博浩威特环境检测技术服务有限公司于2018年4月24日至25日进行了竣工验收检测并出具检测报告。监测期间，企业生产负荷大于75%，满足环</w:t>
      </w:r>
      <w:r w:rsidRPr="006205FC">
        <w:rPr>
          <w:rFonts w:ascii="宋体" w:eastAsia="宋体" w:hAnsi="宋体" w:cs="宋体" w:hint="eastAsia"/>
          <w:sz w:val="24"/>
          <w:szCs w:val="24"/>
        </w:rPr>
        <w:lastRenderedPageBreak/>
        <w:t>保验收检测技术要求。</w:t>
      </w:r>
    </w:p>
    <w:p w:rsidR="00FE0433" w:rsidRPr="007F0F10" w:rsidRDefault="00190751" w:rsidP="006205FC">
      <w:pPr>
        <w:pStyle w:val="2"/>
        <w:spacing w:line="500" w:lineRule="exact"/>
        <w:ind w:firstLineChars="200" w:firstLine="562"/>
        <w:rPr>
          <w:rFonts w:cs="宋体"/>
          <w:szCs w:val="24"/>
        </w:rPr>
      </w:pPr>
      <w:bookmarkStart w:id="71" w:name="_Toc516925725"/>
      <w:r w:rsidRPr="007F0F10">
        <w:rPr>
          <w:rFonts w:cs="宋体" w:hint="eastAsia"/>
          <w:szCs w:val="24"/>
        </w:rPr>
        <w:t>6.1 质量保障体系</w:t>
      </w:r>
      <w:bookmarkEnd w:id="71"/>
    </w:p>
    <w:p w:rsidR="00FE0433" w:rsidRPr="006205FC" w:rsidRDefault="00190751" w:rsidP="006205FC">
      <w:pPr>
        <w:spacing w:line="500" w:lineRule="exact"/>
        <w:ind w:firstLineChars="200" w:firstLine="480"/>
        <w:rPr>
          <w:rFonts w:ascii="宋体" w:eastAsia="宋体" w:hAnsi="宋体" w:cs="宋体"/>
          <w:sz w:val="24"/>
          <w:szCs w:val="24"/>
        </w:rPr>
      </w:pPr>
      <w:bookmarkStart w:id="72" w:name="_Toc349134675"/>
      <w:r w:rsidRPr="006205FC">
        <w:rPr>
          <w:rFonts w:ascii="宋体" w:eastAsia="宋体" w:hAnsi="宋体" w:cs="宋体" w:hint="eastAsia"/>
          <w:sz w:val="24"/>
          <w:szCs w:val="24"/>
        </w:rPr>
        <w:t>（1）严格按照《环境监测技术规范》和有关环境检测质量保证的要求进行样品采集、保存、分析等，全程进行质量控制。</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（2）参加本项目检测人员均持证上岗，检测仪器均经计量部门检定合格并在有效期内。</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（3）声级计测量前后均经标准声源校准且合格，测试时无雨雪，无雷电，风速小于5.0m/s。</w: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（4）检测数据严格执行三级审核制度。</w:t>
      </w:r>
    </w:p>
    <w:p w:rsidR="00FE0433" w:rsidRPr="007F0F10" w:rsidRDefault="00190751" w:rsidP="006205FC">
      <w:pPr>
        <w:pStyle w:val="2"/>
        <w:spacing w:line="500" w:lineRule="exact"/>
        <w:ind w:firstLineChars="200" w:firstLine="562"/>
        <w:rPr>
          <w:rFonts w:cs="宋体"/>
          <w:bCs/>
          <w:color w:val="000000"/>
          <w:szCs w:val="24"/>
        </w:rPr>
      </w:pPr>
      <w:bookmarkStart w:id="73" w:name="_Toc516925726"/>
      <w:bookmarkEnd w:id="72"/>
      <w:r w:rsidRPr="007F0F10">
        <w:rPr>
          <w:rFonts w:cs="宋体" w:hint="eastAsia"/>
          <w:szCs w:val="24"/>
        </w:rPr>
        <w:t xml:space="preserve">6.2 </w:t>
      </w:r>
      <w:r w:rsidRPr="007F0F10">
        <w:rPr>
          <w:rFonts w:cs="宋体" w:hint="eastAsia"/>
          <w:bCs/>
          <w:color w:val="000000"/>
          <w:szCs w:val="24"/>
        </w:rPr>
        <w:t>检测项目、分析方法及仪器设备情况</w:t>
      </w:r>
      <w:bookmarkEnd w:id="73"/>
    </w:p>
    <w:p w:rsidR="00FE0433" w:rsidRPr="007F0F10" w:rsidRDefault="00190751" w:rsidP="006205FC">
      <w:pPr>
        <w:spacing w:line="500" w:lineRule="exact"/>
        <w:ind w:firstLineChars="200" w:firstLine="482"/>
        <w:rPr>
          <w:rFonts w:ascii="宋体" w:eastAsia="宋体" w:hAnsi="宋体" w:cs="宋体"/>
          <w:b/>
          <w:sz w:val="24"/>
          <w:szCs w:val="24"/>
        </w:rPr>
      </w:pPr>
      <w:r w:rsidRPr="007F0F10">
        <w:rPr>
          <w:rFonts w:ascii="宋体" w:eastAsia="宋体" w:hAnsi="宋体" w:cs="宋体" w:hint="eastAsia"/>
          <w:b/>
          <w:sz w:val="24"/>
          <w:szCs w:val="24"/>
        </w:rPr>
        <w:t>6.2.1检测项目、分析方法及仪器设备</w:t>
      </w:r>
    </w:p>
    <w:p w:rsidR="00FE0433" w:rsidRPr="007F0F10" w:rsidRDefault="00190751" w:rsidP="006205FC">
      <w:pPr>
        <w:spacing w:line="500" w:lineRule="exact"/>
        <w:ind w:firstLineChars="200" w:firstLine="482"/>
        <w:jc w:val="center"/>
        <w:rPr>
          <w:rFonts w:ascii="宋体" w:eastAsia="宋体" w:hAnsi="宋体" w:cs="宋体"/>
          <w:b/>
          <w:sz w:val="24"/>
          <w:szCs w:val="24"/>
        </w:rPr>
      </w:pPr>
      <w:bookmarkStart w:id="74" w:name="OLE_LINK2"/>
      <w:r w:rsidRPr="007F0F10">
        <w:rPr>
          <w:rFonts w:ascii="宋体" w:eastAsia="宋体" w:hAnsi="宋体" w:cs="宋体" w:hint="eastAsia"/>
          <w:b/>
          <w:sz w:val="24"/>
          <w:szCs w:val="24"/>
        </w:rPr>
        <w:t>表</w:t>
      </w:r>
      <w:r w:rsidR="007F0F10" w:rsidRPr="007F0F10">
        <w:rPr>
          <w:rFonts w:ascii="宋体" w:eastAsia="宋体" w:hAnsi="宋体" w:cs="宋体"/>
          <w:b/>
          <w:sz w:val="24"/>
          <w:szCs w:val="24"/>
        </w:rPr>
        <w:t>6</w:t>
      </w:r>
      <w:r w:rsidR="007F0F10" w:rsidRPr="007F0F10">
        <w:rPr>
          <w:rFonts w:ascii="宋体" w:eastAsia="宋体" w:hAnsi="宋体" w:cs="宋体" w:hint="eastAsia"/>
          <w:b/>
          <w:sz w:val="24"/>
          <w:szCs w:val="24"/>
        </w:rPr>
        <w:t>-</w:t>
      </w:r>
      <w:r w:rsidR="007F0F10" w:rsidRPr="007F0F10">
        <w:rPr>
          <w:rFonts w:ascii="宋体" w:eastAsia="宋体" w:hAnsi="宋体" w:cs="宋体"/>
          <w:b/>
          <w:sz w:val="24"/>
          <w:szCs w:val="24"/>
        </w:rPr>
        <w:t>1</w:t>
      </w:r>
      <w:r w:rsidRPr="007F0F10">
        <w:rPr>
          <w:rFonts w:ascii="宋体" w:eastAsia="宋体" w:hAnsi="宋体" w:cs="宋体" w:hint="eastAsia"/>
          <w:b/>
          <w:sz w:val="24"/>
          <w:szCs w:val="24"/>
        </w:rPr>
        <w:t>噪声检测项目、分析方法及仪器设备表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36"/>
        <w:gridCol w:w="3624"/>
        <w:gridCol w:w="2069"/>
        <w:gridCol w:w="1885"/>
      </w:tblGrid>
      <w:tr w:rsidR="00FE0433" w:rsidRPr="006205FC">
        <w:trPr>
          <w:trHeight w:val="587"/>
          <w:jc w:val="center"/>
        </w:trPr>
        <w:tc>
          <w:tcPr>
            <w:tcW w:w="650" w:type="dxa"/>
            <w:vAlign w:val="center"/>
          </w:tcPr>
          <w:bookmarkEnd w:id="74"/>
          <w:p w:rsidR="00FE0433" w:rsidRPr="006205FC" w:rsidRDefault="00190751" w:rsidP="007F0F10">
            <w:pPr>
              <w:spacing w:line="400" w:lineRule="exact"/>
              <w:jc w:val="center"/>
              <w:rPr>
                <w:rFonts w:ascii="宋体" w:eastAsia="宋体" w:hAnsi="宋体" w:cs="宋体"/>
                <w:sz w:val="24"/>
                <w:szCs w:val="24"/>
              </w:rPr>
            </w:pPr>
            <w:r w:rsidRPr="006205FC">
              <w:rPr>
                <w:rFonts w:ascii="宋体" w:eastAsia="宋体" w:hAnsi="宋体" w:cs="宋体" w:hint="eastAsia"/>
                <w:sz w:val="24"/>
                <w:szCs w:val="24"/>
              </w:rPr>
              <w:t>序号</w:t>
            </w:r>
          </w:p>
        </w:tc>
        <w:tc>
          <w:tcPr>
            <w:tcW w:w="1236" w:type="dxa"/>
            <w:vAlign w:val="center"/>
          </w:tcPr>
          <w:p w:rsidR="00FE0433" w:rsidRPr="006205FC" w:rsidRDefault="00190751" w:rsidP="007F0F10">
            <w:pPr>
              <w:spacing w:line="400" w:lineRule="exact"/>
              <w:jc w:val="center"/>
              <w:rPr>
                <w:rFonts w:ascii="宋体" w:eastAsia="宋体" w:hAnsi="宋体" w:cs="宋体"/>
                <w:sz w:val="24"/>
                <w:szCs w:val="24"/>
              </w:rPr>
            </w:pPr>
            <w:bookmarkStart w:id="75" w:name="OLE_LINK3"/>
            <w:r w:rsidRPr="006205FC">
              <w:rPr>
                <w:rFonts w:ascii="宋体" w:eastAsia="宋体" w:hAnsi="宋体" w:cs="宋体" w:hint="eastAsia"/>
                <w:color w:val="000000"/>
                <w:sz w:val="24"/>
                <w:szCs w:val="24"/>
                <w:lang w:val="zh-CN"/>
              </w:rPr>
              <w:t>检测项目</w:t>
            </w:r>
            <w:bookmarkEnd w:id="75"/>
          </w:p>
        </w:tc>
        <w:tc>
          <w:tcPr>
            <w:tcW w:w="3624" w:type="dxa"/>
            <w:vAlign w:val="center"/>
          </w:tcPr>
          <w:p w:rsidR="00FE0433" w:rsidRPr="006205FC" w:rsidRDefault="00190751" w:rsidP="007F0F10">
            <w:pPr>
              <w:spacing w:line="400" w:lineRule="exact"/>
              <w:jc w:val="center"/>
              <w:rPr>
                <w:rFonts w:ascii="宋体" w:eastAsia="宋体" w:hAnsi="宋体" w:cs="宋体"/>
                <w:sz w:val="24"/>
                <w:szCs w:val="24"/>
              </w:rPr>
            </w:pPr>
            <w:bookmarkStart w:id="76" w:name="OLE_LINK4"/>
            <w:r w:rsidRPr="006205FC">
              <w:rPr>
                <w:rFonts w:ascii="宋体" w:eastAsia="宋体" w:hAnsi="宋体" w:cs="宋体" w:hint="eastAsia"/>
                <w:sz w:val="24"/>
                <w:szCs w:val="24"/>
              </w:rPr>
              <w:t>分析方法及依据</w:t>
            </w:r>
            <w:bookmarkEnd w:id="76"/>
          </w:p>
        </w:tc>
        <w:tc>
          <w:tcPr>
            <w:tcW w:w="2069" w:type="dxa"/>
            <w:vAlign w:val="center"/>
          </w:tcPr>
          <w:p w:rsidR="00FE0433" w:rsidRPr="006205FC" w:rsidRDefault="00190751" w:rsidP="007F0F10">
            <w:pPr>
              <w:spacing w:line="400" w:lineRule="exact"/>
              <w:jc w:val="center"/>
              <w:rPr>
                <w:rFonts w:ascii="宋体" w:eastAsia="宋体" w:hAnsi="宋体" w:cs="宋体"/>
                <w:sz w:val="24"/>
                <w:szCs w:val="24"/>
              </w:rPr>
            </w:pPr>
            <w:bookmarkStart w:id="77" w:name="OLE_LINK5"/>
            <w:r w:rsidRPr="006205FC">
              <w:rPr>
                <w:rFonts w:ascii="宋体" w:eastAsia="宋体" w:hAnsi="宋体" w:cs="宋体" w:hint="eastAsia"/>
                <w:sz w:val="24"/>
                <w:szCs w:val="24"/>
              </w:rPr>
              <w:t>仪器型号</w:t>
            </w:r>
            <w:bookmarkEnd w:id="77"/>
          </w:p>
        </w:tc>
        <w:tc>
          <w:tcPr>
            <w:tcW w:w="1885" w:type="dxa"/>
            <w:vAlign w:val="center"/>
          </w:tcPr>
          <w:p w:rsidR="00FE0433" w:rsidRPr="006205FC" w:rsidRDefault="00190751" w:rsidP="007F0F10">
            <w:pPr>
              <w:spacing w:line="400" w:lineRule="exact"/>
              <w:jc w:val="center"/>
              <w:rPr>
                <w:rFonts w:ascii="宋体" w:eastAsia="宋体" w:hAnsi="宋体" w:cs="宋体"/>
                <w:sz w:val="24"/>
                <w:szCs w:val="24"/>
              </w:rPr>
            </w:pPr>
            <w:bookmarkStart w:id="78" w:name="OLE_LINK6"/>
            <w:r w:rsidRPr="006205FC">
              <w:rPr>
                <w:rFonts w:ascii="宋体" w:eastAsia="宋体" w:hAnsi="宋体" w:cs="宋体" w:hint="eastAsia"/>
                <w:sz w:val="24"/>
                <w:szCs w:val="24"/>
              </w:rPr>
              <w:t>仪器编号</w:t>
            </w:r>
            <w:bookmarkEnd w:id="78"/>
          </w:p>
        </w:tc>
      </w:tr>
      <w:tr w:rsidR="00FE0433" w:rsidRPr="006205FC">
        <w:trPr>
          <w:trHeight w:val="485"/>
          <w:jc w:val="center"/>
        </w:trPr>
        <w:tc>
          <w:tcPr>
            <w:tcW w:w="650" w:type="dxa"/>
            <w:vMerge w:val="restart"/>
            <w:vAlign w:val="center"/>
          </w:tcPr>
          <w:p w:rsidR="00FE0433" w:rsidRPr="006205FC" w:rsidRDefault="00190751" w:rsidP="007F0F10">
            <w:pPr>
              <w:adjustRightInd w:val="0"/>
              <w:snapToGrid w:val="0"/>
              <w:spacing w:line="400" w:lineRule="exact"/>
              <w:jc w:val="center"/>
              <w:rPr>
                <w:rFonts w:ascii="宋体" w:eastAsia="宋体" w:hAnsi="宋体" w:cs="宋体"/>
                <w:sz w:val="24"/>
                <w:szCs w:val="24"/>
              </w:rPr>
            </w:pPr>
            <w:r w:rsidRPr="006205FC">
              <w:rPr>
                <w:rFonts w:ascii="宋体" w:eastAsia="宋体" w:hAnsi="宋体" w:cs="宋体" w:hint="eastAsia"/>
                <w:sz w:val="24"/>
                <w:szCs w:val="24"/>
              </w:rPr>
              <w:t>1</w:t>
            </w:r>
          </w:p>
        </w:tc>
        <w:tc>
          <w:tcPr>
            <w:tcW w:w="1236" w:type="dxa"/>
            <w:vMerge w:val="restart"/>
            <w:vAlign w:val="center"/>
          </w:tcPr>
          <w:p w:rsidR="00FE0433" w:rsidRPr="006205FC" w:rsidRDefault="00190751" w:rsidP="007F0F10">
            <w:pPr>
              <w:snapToGrid w:val="0"/>
              <w:spacing w:line="400" w:lineRule="exact"/>
              <w:jc w:val="center"/>
              <w:rPr>
                <w:rFonts w:ascii="宋体" w:eastAsia="宋体" w:hAnsi="宋体" w:cs="宋体"/>
                <w:spacing w:val="-20"/>
                <w:sz w:val="24"/>
                <w:szCs w:val="24"/>
              </w:rPr>
            </w:pPr>
            <w:r w:rsidRPr="006205FC">
              <w:rPr>
                <w:rFonts w:ascii="宋体" w:eastAsia="宋体" w:hAnsi="宋体" w:cs="宋体" w:hint="eastAsia"/>
                <w:sz w:val="24"/>
                <w:szCs w:val="24"/>
              </w:rPr>
              <w:t>厂界噪声</w:t>
            </w:r>
          </w:p>
        </w:tc>
        <w:tc>
          <w:tcPr>
            <w:tcW w:w="3624" w:type="dxa"/>
            <w:vMerge w:val="restart"/>
            <w:vAlign w:val="center"/>
          </w:tcPr>
          <w:p w:rsidR="00FE0433" w:rsidRPr="006205FC" w:rsidRDefault="00190751" w:rsidP="007F0F10">
            <w:pPr>
              <w:adjustRightInd w:val="0"/>
              <w:snapToGrid w:val="0"/>
              <w:spacing w:line="400" w:lineRule="exact"/>
              <w:jc w:val="center"/>
              <w:rPr>
                <w:rFonts w:ascii="宋体" w:eastAsia="宋体" w:hAnsi="宋体" w:cs="宋体"/>
                <w:sz w:val="24"/>
                <w:szCs w:val="24"/>
              </w:rPr>
            </w:pPr>
            <w:r w:rsidRPr="006205FC">
              <w:rPr>
                <w:rFonts w:ascii="宋体" w:eastAsia="宋体" w:hAnsi="宋体" w:cs="宋体" w:hint="eastAsia"/>
                <w:sz w:val="24"/>
                <w:szCs w:val="24"/>
              </w:rPr>
              <w:t>《工业企业厂界环境噪声排放标准》（GB 12348—2008）</w:t>
            </w:r>
          </w:p>
        </w:tc>
        <w:tc>
          <w:tcPr>
            <w:tcW w:w="2069" w:type="dxa"/>
            <w:vAlign w:val="center"/>
          </w:tcPr>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声级计</w:t>
            </w:r>
          </w:p>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AWA5680</w:t>
            </w:r>
          </w:p>
        </w:tc>
        <w:tc>
          <w:tcPr>
            <w:tcW w:w="1885" w:type="dxa"/>
            <w:vAlign w:val="center"/>
          </w:tcPr>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BTYQ-051</w:t>
            </w:r>
          </w:p>
        </w:tc>
      </w:tr>
      <w:tr w:rsidR="00FE0433" w:rsidRPr="006205FC">
        <w:trPr>
          <w:trHeight w:val="485"/>
          <w:jc w:val="center"/>
        </w:trPr>
        <w:tc>
          <w:tcPr>
            <w:tcW w:w="650" w:type="dxa"/>
            <w:vMerge/>
            <w:vAlign w:val="center"/>
          </w:tcPr>
          <w:p w:rsidR="00FE0433" w:rsidRPr="006205FC" w:rsidRDefault="00FE0433" w:rsidP="007F0F10">
            <w:pPr>
              <w:adjustRightInd w:val="0"/>
              <w:snapToGrid w:val="0"/>
              <w:spacing w:line="400" w:lineRule="exact"/>
              <w:jc w:val="center"/>
              <w:rPr>
                <w:rFonts w:ascii="宋体" w:eastAsia="宋体" w:hAnsi="宋体" w:cs="宋体"/>
                <w:sz w:val="24"/>
                <w:szCs w:val="24"/>
              </w:rPr>
            </w:pPr>
          </w:p>
        </w:tc>
        <w:tc>
          <w:tcPr>
            <w:tcW w:w="1236" w:type="dxa"/>
            <w:vMerge/>
            <w:vAlign w:val="center"/>
          </w:tcPr>
          <w:p w:rsidR="00FE0433" w:rsidRPr="006205FC" w:rsidRDefault="00FE0433" w:rsidP="007F0F10">
            <w:pPr>
              <w:snapToGrid w:val="0"/>
              <w:spacing w:line="400" w:lineRule="exact"/>
              <w:jc w:val="center"/>
              <w:rPr>
                <w:rFonts w:ascii="宋体" w:eastAsia="宋体" w:hAnsi="宋体" w:cs="宋体"/>
                <w:spacing w:val="-20"/>
                <w:sz w:val="24"/>
                <w:szCs w:val="24"/>
              </w:rPr>
            </w:pPr>
          </w:p>
        </w:tc>
        <w:tc>
          <w:tcPr>
            <w:tcW w:w="3624" w:type="dxa"/>
            <w:vMerge/>
            <w:vAlign w:val="center"/>
          </w:tcPr>
          <w:p w:rsidR="00FE0433" w:rsidRPr="006205FC" w:rsidRDefault="00FE0433" w:rsidP="007F0F10">
            <w:pPr>
              <w:adjustRightInd w:val="0"/>
              <w:snapToGrid w:val="0"/>
              <w:spacing w:line="400" w:lineRule="exact"/>
              <w:jc w:val="center"/>
              <w:rPr>
                <w:rFonts w:ascii="宋体" w:eastAsia="宋体" w:hAnsi="宋体" w:cs="宋体"/>
                <w:sz w:val="24"/>
                <w:szCs w:val="24"/>
              </w:rPr>
            </w:pPr>
          </w:p>
        </w:tc>
        <w:tc>
          <w:tcPr>
            <w:tcW w:w="2069" w:type="dxa"/>
            <w:vAlign w:val="center"/>
          </w:tcPr>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声校准器AWA6221A</w:t>
            </w:r>
          </w:p>
        </w:tc>
        <w:tc>
          <w:tcPr>
            <w:tcW w:w="1885" w:type="dxa"/>
            <w:vAlign w:val="center"/>
          </w:tcPr>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BTYQ-052</w:t>
            </w:r>
          </w:p>
        </w:tc>
      </w:tr>
      <w:tr w:rsidR="00FE0433" w:rsidRPr="006205FC">
        <w:trPr>
          <w:trHeight w:val="485"/>
          <w:jc w:val="center"/>
        </w:trPr>
        <w:tc>
          <w:tcPr>
            <w:tcW w:w="650" w:type="dxa"/>
            <w:vMerge/>
            <w:vAlign w:val="center"/>
          </w:tcPr>
          <w:p w:rsidR="00FE0433" w:rsidRPr="006205FC" w:rsidRDefault="00FE0433" w:rsidP="007F0F10">
            <w:pPr>
              <w:adjustRightInd w:val="0"/>
              <w:snapToGrid w:val="0"/>
              <w:spacing w:line="400" w:lineRule="exact"/>
              <w:jc w:val="center"/>
              <w:rPr>
                <w:rFonts w:ascii="宋体" w:eastAsia="宋体" w:hAnsi="宋体" w:cs="宋体"/>
                <w:sz w:val="24"/>
                <w:szCs w:val="24"/>
              </w:rPr>
            </w:pPr>
          </w:p>
        </w:tc>
        <w:tc>
          <w:tcPr>
            <w:tcW w:w="1236" w:type="dxa"/>
            <w:vMerge/>
            <w:vAlign w:val="center"/>
          </w:tcPr>
          <w:p w:rsidR="00FE0433" w:rsidRPr="006205FC" w:rsidRDefault="00FE0433" w:rsidP="007F0F10">
            <w:pPr>
              <w:snapToGrid w:val="0"/>
              <w:spacing w:line="400" w:lineRule="exact"/>
              <w:jc w:val="center"/>
              <w:rPr>
                <w:rFonts w:ascii="宋体" w:eastAsia="宋体" w:hAnsi="宋体" w:cs="宋体"/>
                <w:spacing w:val="-20"/>
                <w:sz w:val="24"/>
                <w:szCs w:val="24"/>
              </w:rPr>
            </w:pPr>
          </w:p>
        </w:tc>
        <w:tc>
          <w:tcPr>
            <w:tcW w:w="3624" w:type="dxa"/>
            <w:vMerge/>
            <w:vAlign w:val="center"/>
          </w:tcPr>
          <w:p w:rsidR="00FE0433" w:rsidRPr="006205FC" w:rsidRDefault="00FE0433" w:rsidP="007F0F10">
            <w:pPr>
              <w:adjustRightInd w:val="0"/>
              <w:snapToGrid w:val="0"/>
              <w:spacing w:line="400" w:lineRule="exact"/>
              <w:jc w:val="center"/>
              <w:rPr>
                <w:rFonts w:ascii="宋体" w:eastAsia="宋体" w:hAnsi="宋体" w:cs="宋体"/>
                <w:sz w:val="24"/>
                <w:szCs w:val="24"/>
              </w:rPr>
            </w:pPr>
          </w:p>
        </w:tc>
        <w:tc>
          <w:tcPr>
            <w:tcW w:w="2069" w:type="dxa"/>
            <w:vAlign w:val="center"/>
          </w:tcPr>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风速仪</w:t>
            </w:r>
          </w:p>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DT-620</w:t>
            </w:r>
          </w:p>
        </w:tc>
        <w:tc>
          <w:tcPr>
            <w:tcW w:w="1885" w:type="dxa"/>
            <w:vAlign w:val="center"/>
          </w:tcPr>
          <w:p w:rsidR="00FE0433" w:rsidRPr="006205FC" w:rsidRDefault="00190751" w:rsidP="007F0F10">
            <w:pPr>
              <w:tabs>
                <w:tab w:val="left" w:pos="1872"/>
              </w:tabs>
              <w:spacing w:line="400" w:lineRule="exact"/>
              <w:jc w:val="center"/>
              <w:rPr>
                <w:rFonts w:ascii="宋体" w:eastAsia="宋体" w:hAnsi="宋体" w:cs="宋体"/>
                <w:sz w:val="24"/>
                <w:szCs w:val="24"/>
              </w:rPr>
            </w:pPr>
            <w:r w:rsidRPr="006205FC">
              <w:rPr>
                <w:rFonts w:ascii="宋体" w:eastAsia="宋体" w:hAnsi="宋体" w:cs="宋体" w:hint="eastAsia"/>
                <w:sz w:val="24"/>
                <w:szCs w:val="24"/>
              </w:rPr>
              <w:t>BTYQ-054</w:t>
            </w:r>
          </w:p>
        </w:tc>
      </w:tr>
    </w:tbl>
    <w:p w:rsidR="00FE0433" w:rsidRPr="007F0F10" w:rsidRDefault="00190751" w:rsidP="007F0F10">
      <w:pPr>
        <w:pStyle w:val="3"/>
        <w:spacing w:line="500" w:lineRule="exact"/>
        <w:ind w:firstLineChars="200" w:firstLine="482"/>
        <w:rPr>
          <w:rFonts w:cs="宋体"/>
          <w:b/>
        </w:rPr>
      </w:pPr>
      <w:bookmarkStart w:id="79" w:name="_Toc514775095"/>
      <w:bookmarkStart w:id="80" w:name="_Toc516925727"/>
      <w:r w:rsidRPr="007F0F10">
        <w:rPr>
          <w:rFonts w:cs="宋体" w:hint="eastAsia"/>
          <w:b/>
        </w:rPr>
        <w:t>6.2.2噪声检测点位示意图</w:t>
      </w:r>
      <w:bookmarkEnd w:id="79"/>
      <w:bookmarkEnd w:id="80"/>
    </w:p>
    <w:p w:rsidR="00FE0433" w:rsidRPr="007F0F10" w:rsidRDefault="007F0F10" w:rsidP="006205FC">
      <w:pPr>
        <w:spacing w:line="500" w:lineRule="exact"/>
        <w:ind w:firstLineChars="200" w:firstLine="480"/>
        <w:rPr>
          <w:rFonts w:ascii="宋体" w:eastAsia="宋体" w:hAnsi="宋体" w:cs="宋体"/>
          <w:sz w:val="24"/>
          <w:szCs w:val="24"/>
        </w:rPr>
      </w:pPr>
      <w:r w:rsidRPr="007F0F10">
        <w:rPr>
          <w:rFonts w:ascii="宋体" w:eastAsia="宋体" w:hAnsi="宋体" w:cs="宋体" w:hint="eastAsia"/>
          <w:sz w:val="24"/>
          <w:szCs w:val="24"/>
        </w:rPr>
        <w:t>噪声检测点位示意图见图6-</w:t>
      </w:r>
      <w:r w:rsidRPr="007F0F10">
        <w:rPr>
          <w:rFonts w:ascii="宋体" w:eastAsia="宋体" w:hAnsi="宋体" w:cs="宋体"/>
          <w:sz w:val="24"/>
          <w:szCs w:val="24"/>
        </w:rPr>
        <w:t>1</w:t>
      </w:r>
      <w:r w:rsidRPr="007F0F10">
        <w:rPr>
          <w:rFonts w:ascii="宋体" w:eastAsia="宋体" w:hAnsi="宋体" w:cs="宋体" w:hint="eastAsia"/>
          <w:sz w:val="24"/>
          <w:szCs w:val="24"/>
        </w:rPr>
        <w:t>。</w:t>
      </w:r>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FE0433" w:rsidP="007F0F10">
      <w:pPr>
        <w:spacing w:line="500" w:lineRule="exact"/>
        <w:rPr>
          <w:rFonts w:ascii="宋体" w:eastAsia="宋体" w:hAnsi="宋体" w:cs="宋体"/>
          <w:sz w:val="24"/>
          <w:szCs w:val="24"/>
        </w:rPr>
      </w:pPr>
    </w:p>
    <w:p w:rsidR="00FE0433" w:rsidRPr="006205FC" w:rsidRDefault="00190751" w:rsidP="006205FC">
      <w:pPr>
        <w:spacing w:line="500" w:lineRule="exact"/>
        <w:ind w:firstLineChars="200" w:firstLine="480"/>
        <w:jc w:val="center"/>
        <w:rPr>
          <w:rFonts w:ascii="宋体" w:eastAsia="宋体" w:hAnsi="宋体" w:cs="宋体"/>
          <w:sz w:val="24"/>
          <w:szCs w:val="24"/>
        </w:rPr>
      </w:pPr>
      <w:r w:rsidRPr="006205FC">
        <w:rPr>
          <w:rFonts w:ascii="宋体" w:eastAsia="宋体" w:hAnsi="宋体" w:cs="宋体" w:hint="eastAsia"/>
          <w:noProof/>
          <w:sz w:val="24"/>
          <w:szCs w:val="24"/>
        </w:rPr>
        <w:lastRenderedPageBreak/>
        <mc:AlternateContent>
          <mc:Choice Requires="wps">
            <w:drawing>
              <wp:anchor distT="0" distB="0" distL="114300" distR="114300" simplePos="0" relativeHeight="251765760" behindDoc="0" locked="0" layoutInCell="1" allowOverlap="1" wp14:anchorId="4F4157B8" wp14:editId="18CEFD92">
                <wp:simplePos x="0" y="0"/>
                <wp:positionH relativeFrom="column">
                  <wp:posOffset>2247900</wp:posOffset>
                </wp:positionH>
                <wp:positionV relativeFrom="paragraph">
                  <wp:posOffset>320040</wp:posOffset>
                </wp:positionV>
                <wp:extent cx="1271905" cy="285750"/>
                <wp:effectExtent l="9525" t="9525" r="13970" b="9525"/>
                <wp:wrapNone/>
                <wp:docPr id="10" name="文本框 10"/>
                <wp:cNvGraphicFramePr/>
                <a:graphic xmlns:a="http://schemas.openxmlformats.org/drawingml/2006/main">
                  <a:graphicData uri="http://schemas.microsoft.com/office/word/2010/wordprocessingShape">
                    <wps:wsp>
                      <wps:cNvSpPr txBox="1"/>
                      <wps:spPr>
                        <a:xfrm>
                          <a:off x="0" y="0"/>
                          <a:ext cx="215265"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pPr>
                              <w:rPr>
                                <w:sz w:val="20"/>
                              </w:rPr>
                            </w:pPr>
                            <w:r>
                              <w:rPr>
                                <w:rFonts w:hint="eastAsia"/>
                                <w:sz w:val="20"/>
                              </w:rPr>
                              <w:t>企业</w:t>
                            </w:r>
                          </w:p>
                        </w:txbxContent>
                      </wps:txbx>
                      <wps:bodyPr upright="1"/>
                    </wps:wsp>
                  </a:graphicData>
                </a:graphic>
              </wp:anchor>
            </w:drawing>
          </mc:Choice>
          <mc:Fallback>
            <w:pict>
              <v:shape w14:anchorId="4F4157B8" id="文本框 10" o:spid="_x0000_s1046" type="#_x0000_t202" style="position:absolute;left:0;text-align:left;margin-left:177pt;margin-top:25.2pt;width:100.15pt;height:22.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" strokecolor="white" strokeweight="1.5pt">
                <v:textbox>
                  <w:txbxContent>
                    <w:p w:rsidR="004121AC" w:rsidRDefault="004121AC">
                      <w:pPr>
                        <w:rPr>
                          <w:sz w:val="20"/>
                        </w:rPr>
                      </w:pPr>
                      <w:r>
                        <w:rPr>
                          <w:rFonts w:hint="eastAsia"/>
                          <w:sz w:val="20"/>
                        </w:rPr>
                        <w:t>企业</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63712" behindDoc="0" locked="0" layoutInCell="1" allowOverlap="1" wp14:anchorId="57E287B4" wp14:editId="287CF10A">
                <wp:simplePos x="0" y="0"/>
                <wp:positionH relativeFrom="column">
                  <wp:posOffset>5594985</wp:posOffset>
                </wp:positionH>
                <wp:positionV relativeFrom="paragraph">
                  <wp:posOffset>260350</wp:posOffset>
                </wp:positionV>
                <wp:extent cx="338455" cy="382905"/>
                <wp:effectExtent l="9525" t="9525" r="13970" b="26670"/>
                <wp:wrapNone/>
                <wp:docPr id="12" name="文本框 12"/>
                <wp:cNvGraphicFramePr/>
                <a:graphic xmlns:a="http://schemas.openxmlformats.org/drawingml/2006/main">
                  <a:graphicData uri="http://schemas.microsoft.com/office/word/2010/wordprocessingShape">
                    <wps:wsp>
                      <wps:cNvSpPr txBox="1"/>
                      <wps:spPr>
                        <a:xfrm>
                          <a:off x="0" y="0"/>
                          <a:ext cx="206375" cy="382905"/>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r>
                              <w:rPr>
                                <w:rFonts w:hint="eastAsia"/>
                              </w:rPr>
                              <w:t>北</w:t>
                            </w:r>
                          </w:p>
                        </w:txbxContent>
                      </wps:txbx>
                      <wps:bodyPr upright="1"/>
                    </wps:wsp>
                  </a:graphicData>
                </a:graphic>
              </wp:anchor>
            </w:drawing>
          </mc:Choice>
          <mc:Fallback>
            <w:pict>
              <v:shape w14:anchorId="57E287B4" id="文本框 12" o:spid="_x0000_s1047" type="#_x0000_t202" style="position:absolute;left:0;text-align:left;margin-left:440.55pt;margin-top:20.5pt;width:26.65pt;height:30.1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" strokecolor="white" strokeweight="1.5pt">
                <v:textbox>
                  <w:txbxContent>
                    <w:p w:rsidR="004121AC" w:rsidRDefault="004121AC">
                      <w:r>
                        <w:rPr>
                          <w:rFonts w:hint="eastAsia"/>
                        </w:rPr>
                        <w:t>北</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62688" behindDoc="0" locked="0" layoutInCell="1" allowOverlap="1" wp14:anchorId="5C37CEA5" wp14:editId="63FF6AC1">
                <wp:simplePos x="0" y="0"/>
                <wp:positionH relativeFrom="column">
                  <wp:posOffset>5404485</wp:posOffset>
                </wp:positionH>
                <wp:positionV relativeFrom="paragraph">
                  <wp:posOffset>146685</wp:posOffset>
                </wp:positionV>
                <wp:extent cx="0" cy="496570"/>
                <wp:effectExtent l="38100" t="0" r="38100" b="17780"/>
                <wp:wrapNone/>
                <wp:docPr id="42" name="直接箭头连接符 42"/>
                <wp:cNvGraphicFramePr/>
                <a:graphic xmlns:a="http://schemas.openxmlformats.org/drawingml/2006/main">
                  <a:graphicData uri="http://schemas.microsoft.com/office/word/2010/wordprocessingShape">
                    <wps:wsp>
                      <wps:cNvCnPr/>
                      <wps:spPr>
                        <a:xfrm flipV="1">
                          <a:off x="0" y="0"/>
                          <a:ext cx="0" cy="4965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type w14:anchorId="77C225C9" id="_x0000_t32" coordsize="21600,21600" o:spt="32" o:oned="t" path="m,l21600,21600e" filled="f">
                <v:path arrowok="t" fillok="f" o:connecttype="none"/>
                <o:lock v:ext="edit" shapetype="t"/>
              </v:shapetype>
              <v:shape id="直接箭头连接符 42" o:spid="_x0000_s1026" type="#_x0000_t32" style="position:absolute;left:0;text-align:left;margin-left:425.55pt;margin-top:11.55pt;width:0;height:39.1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">
                <v:stroke endarrow="block"/>
              </v:shape>
            </w:pict>
          </mc:Fallback>
        </mc:AlternateContent>
      </w:r>
    </w:p>
    <w:p w:rsidR="00FE0433" w:rsidRPr="006205FC" w:rsidRDefault="00190751" w:rsidP="006205FC">
      <w:pPr>
        <w:spacing w:line="500" w:lineRule="exact"/>
        <w:ind w:firstLineChars="200" w:firstLine="480"/>
        <w:jc w:val="center"/>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46304" behindDoc="0" locked="0" layoutInCell="1" allowOverlap="1" wp14:anchorId="58AF4DA5" wp14:editId="5842A37C">
                <wp:simplePos x="0" y="0"/>
                <wp:positionH relativeFrom="column">
                  <wp:posOffset>3077845</wp:posOffset>
                </wp:positionH>
                <wp:positionV relativeFrom="paragraph">
                  <wp:posOffset>227965</wp:posOffset>
                </wp:positionV>
                <wp:extent cx="206375" cy="382905"/>
                <wp:effectExtent l="9525" t="9525" r="12700" b="26670"/>
                <wp:wrapNone/>
                <wp:docPr id="13" name="文本框 13"/>
                <wp:cNvGraphicFramePr/>
                <a:graphic xmlns:a="http://schemas.openxmlformats.org/drawingml/2006/main">
                  <a:graphicData uri="http://schemas.microsoft.com/office/word/2010/wordprocessingShape">
                    <wps:wsp>
                      <wps:cNvSpPr txBox="1"/>
                      <wps:spPr>
                        <a:xfrm>
                          <a:off x="0" y="0"/>
                          <a:ext cx="206375" cy="382905"/>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r>
                              <w:rPr>
                                <w:rFonts w:hint="eastAsia"/>
                              </w:rPr>
                              <w:t>3</w:t>
                            </w:r>
                          </w:p>
                        </w:txbxContent>
                      </wps:txbx>
                      <wps:bodyPr upright="1"/>
                    </wps:wsp>
                  </a:graphicData>
                </a:graphic>
              </wp:anchor>
            </w:drawing>
          </mc:Choice>
          <mc:Fallback>
            <w:pict>
              <v:shape w14:anchorId="58AF4DA5" id="文本框 13" o:spid="_x0000_s1048" type="#_x0000_t202" style="position:absolute;left:0;text-align:left;margin-left:242.35pt;margin-top:17.95pt;width:16.25pt;height:30.1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" strokecolor="white" strokeweight="1.5pt">
                <v:textbox>
                  <w:txbxContent>
                    <w:p w:rsidR="004121AC" w:rsidRDefault="004121AC">
                      <w:r>
                        <w:rPr>
                          <w:rFonts w:hint="eastAsia"/>
                        </w:rPr>
                        <w:t>3</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7568" behindDoc="0" locked="0" layoutInCell="1" allowOverlap="1" wp14:anchorId="0F869F25" wp14:editId="3A9412C7">
                <wp:simplePos x="0" y="0"/>
                <wp:positionH relativeFrom="column">
                  <wp:posOffset>2792095</wp:posOffset>
                </wp:positionH>
                <wp:positionV relativeFrom="paragraph">
                  <wp:posOffset>355600</wp:posOffset>
                </wp:positionV>
                <wp:extent cx="142875" cy="95250"/>
                <wp:effectExtent l="19050" t="15875" r="28575" b="22225"/>
                <wp:wrapNone/>
                <wp:docPr id="25" name="等腰三角形 25"/>
                <wp:cNvGraphicFramePr/>
                <a:graphic xmlns:a="http://schemas.openxmlformats.org/drawingml/2006/main">
                  <a:graphicData uri="http://schemas.microsoft.com/office/word/2010/wordprocessingShape">
                    <wps:wsp>
                      <wps:cNvSpPr/>
                      <wps:spPr>
                        <a:xfrm>
                          <a:off x="0" y="0"/>
                          <a:ext cx="142875" cy="95250"/>
                        </a:xfrm>
                        <a:prstGeom prst="triangle">
                          <a:avLst>
                            <a:gd name="adj" fmla="val 50000"/>
                          </a:avLst>
                        </a:prstGeom>
                        <a:solidFill>
                          <a:srgbClr val="000000"/>
                        </a:solidFill>
                        <a:ln w="19050" cap="flat" cmpd="sng">
                          <a:solidFill>
                            <a:srgbClr val="000000"/>
                          </a:solidFill>
                          <a:prstDash val="solid"/>
                          <a:miter/>
                          <a:headEnd type="none" w="med" len="med"/>
                          <a:tailEnd type="none" w="med" len="med"/>
                        </a:ln>
                        <a:effectLst/>
                      </wps:spPr>
                      <wps:bodyPr upright="1"/>
                    </wps:wsp>
                  </a:graphicData>
                </a:graphic>
              </wp:anchor>
            </w:drawing>
          </mc:Choice>
          <mc:Fallback>
            <w:pict>
              <v:shapetype w14:anchorId="428652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5" o:spid="_x0000_s1026" type="#_x0000_t5" style="position:absolute;left:0;text-align:left;margin-left:219.85pt;margin-top:28pt;width:11.25pt;height: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" fillcolor="black" strokeweight="1.5pt"/>
            </w:pict>
          </mc:Fallback>
        </mc:AlternateConten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51424" behindDoc="0" locked="0" layoutInCell="1" allowOverlap="1" wp14:anchorId="5DA128F1" wp14:editId="0AAC9ECA">
                <wp:simplePos x="0" y="0"/>
                <wp:positionH relativeFrom="column">
                  <wp:posOffset>-192405</wp:posOffset>
                </wp:positionH>
                <wp:positionV relativeFrom="paragraph">
                  <wp:posOffset>1304925</wp:posOffset>
                </wp:positionV>
                <wp:extent cx="2201545" cy="2540"/>
                <wp:effectExtent l="9525" t="0" r="26035" b="0"/>
                <wp:wrapNone/>
                <wp:docPr id="3" name="肘形连接符 3"/>
                <wp:cNvGraphicFramePr/>
                <a:graphic xmlns:a="http://schemas.openxmlformats.org/drawingml/2006/main">
                  <a:graphicData uri="http://schemas.microsoft.com/office/word/2010/wordprocessingShape">
                    <wps:wsp>
                      <wps:cNvCnPr/>
                      <wps:spPr>
                        <a:xfrm rot="-5400000" flipH="1">
                          <a:off x="0" y="0"/>
                          <a:ext cx="2201545" cy="2540"/>
                        </a:xfrm>
                        <a:prstGeom prst="bentConnector3">
                          <a:avLst>
                            <a:gd name="adj1" fmla="val 49986"/>
                          </a:avLst>
                        </a:prstGeom>
                        <a:ln w="19050" cap="flat" cmpd="sng">
                          <a:solidFill>
                            <a:srgbClr val="000000"/>
                          </a:solidFill>
                          <a:prstDash val="solid"/>
                          <a:miter/>
                          <a:headEnd type="none" w="med" len="med"/>
                          <a:tailEnd type="none" w="med" len="med"/>
                        </a:ln>
                      </wps:spPr>
                      <wps:bodyPr/>
                    </wps:wsp>
                  </a:graphicData>
                </a:graphic>
              </wp:anchor>
            </w:drawing>
          </mc:Choice>
          <mc:Fallback>
            <w:pict>
              <v:shapetype w14:anchorId="3FD2A019"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 o:spid="_x0000_s1026" type="#_x0000_t34" style="position:absolute;left:0;text-align:left;margin-left:-15.15pt;margin-top:102.75pt;width:173.35pt;height:.2pt;rotation:90;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" adj="10797" strokeweight="1.5pt"/>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2448" behindDoc="0" locked="0" layoutInCell="1" allowOverlap="1" wp14:anchorId="1B545AD1" wp14:editId="0E2CB695">
                <wp:simplePos x="0" y="0"/>
                <wp:positionH relativeFrom="column">
                  <wp:posOffset>3966845</wp:posOffset>
                </wp:positionH>
                <wp:positionV relativeFrom="paragraph">
                  <wp:posOffset>832485</wp:posOffset>
                </wp:positionV>
                <wp:extent cx="1238250" cy="2540"/>
                <wp:effectExtent l="9525" t="0" r="26035" b="0"/>
                <wp:wrapNone/>
                <wp:docPr id="7" name="肘形连接符 7"/>
                <wp:cNvGraphicFramePr/>
                <a:graphic xmlns:a="http://schemas.openxmlformats.org/drawingml/2006/main">
                  <a:graphicData uri="http://schemas.microsoft.com/office/word/2010/wordprocessingShape">
                    <wps:wsp>
                      <wps:cNvCnPr/>
                      <wps:spPr>
                        <a:xfrm rot="-5400000" flipH="1">
                          <a:off x="0" y="0"/>
                          <a:ext cx="1238250" cy="2540"/>
                        </a:xfrm>
                        <a:prstGeom prst="bentConnector3">
                          <a:avLst>
                            <a:gd name="adj1" fmla="val 50000"/>
                          </a:avLst>
                        </a:prstGeom>
                        <a:ln w="19050" cap="flat" cmpd="sng">
                          <a:solidFill>
                            <a:srgbClr val="000000"/>
                          </a:solidFill>
                          <a:prstDash val="solid"/>
                          <a:miter/>
                          <a:headEnd type="none" w="med" len="med"/>
                          <a:tailEnd type="none" w="med" len="med"/>
                        </a:ln>
                        <a:effectLst/>
                      </wps:spPr>
                      <wps:bodyPr/>
                    </wps:wsp>
                  </a:graphicData>
                </a:graphic>
              </wp:anchor>
            </w:drawing>
          </mc:Choice>
          <mc:Fallback>
            <w:pict>
              <v:shape w14:anchorId="4764AE6C" id="肘形连接符 7" o:spid="_x0000_s1026" type="#_x0000_t34" style="position:absolute;left:0;text-align:left;margin-left:312.35pt;margin-top:65.55pt;width:97.5pt;height:.2pt;rotation:90;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" strokeweight="1.5pt"/>
            </w:pict>
          </mc:Fallback>
        </mc:AlternateContent>
      </w:r>
      <w:r w:rsidRPr="006205FC">
        <w:rPr>
          <w:rFonts w:ascii="宋体" w:eastAsia="宋体" w:hAnsi="宋体" w:cs="宋体" w:hint="eastAsia"/>
          <w:noProof/>
          <w:kern w:val="0"/>
          <w:sz w:val="24"/>
          <w:szCs w:val="24"/>
        </w:rPr>
        <mc:AlternateContent>
          <mc:Choice Requires="wps">
            <w:drawing>
              <wp:anchor distT="0" distB="0" distL="114300" distR="114300" simplePos="0" relativeHeight="251748352" behindDoc="0" locked="0" layoutInCell="1" allowOverlap="1" wp14:anchorId="64651D83" wp14:editId="162A0AF3">
                <wp:simplePos x="0" y="0"/>
                <wp:positionH relativeFrom="column">
                  <wp:posOffset>909955</wp:posOffset>
                </wp:positionH>
                <wp:positionV relativeFrom="paragraph">
                  <wp:posOffset>208280</wp:posOffset>
                </wp:positionV>
                <wp:extent cx="1172210" cy="635"/>
                <wp:effectExtent l="0" t="0" r="0" b="0"/>
                <wp:wrapNone/>
                <wp:docPr id="32" name="直接箭头连接符 32"/>
                <wp:cNvGraphicFramePr/>
                <a:graphic xmlns:a="http://schemas.openxmlformats.org/drawingml/2006/main">
                  <a:graphicData uri="http://schemas.microsoft.com/office/word/2010/wordprocessingShape">
                    <wps:wsp>
                      <wps:cNvCnPr/>
                      <wps:spPr>
                        <a:xfrm>
                          <a:off x="0" y="0"/>
                          <a:ext cx="1172210" cy="63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w14:anchorId="2928790F" id="直接箭头连接符 32" o:spid="_x0000_s1026" type="#_x0000_t32" style="position:absolute;left:0;text-align:left;margin-left:71.65pt;margin-top:16.4pt;width:92.3pt;height:.0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" strokeweight="1.5pt"/>
            </w:pict>
          </mc:Fallback>
        </mc:AlternateContent>
      </w:r>
      <w:r w:rsidRPr="006205FC">
        <w:rPr>
          <w:rFonts w:ascii="宋体" w:eastAsia="宋体" w:hAnsi="宋体" w:cs="宋体" w:hint="eastAsia"/>
          <w:noProof/>
          <w:kern w:val="0"/>
          <w:sz w:val="24"/>
          <w:szCs w:val="24"/>
        </w:rPr>
        <mc:AlternateContent>
          <mc:Choice Requires="wps">
            <w:drawing>
              <wp:anchor distT="0" distB="0" distL="114300" distR="114300" simplePos="0" relativeHeight="251749376" behindDoc="0" locked="0" layoutInCell="1" allowOverlap="1" wp14:anchorId="65F2D661" wp14:editId="301739BB">
                <wp:simplePos x="0" y="0"/>
                <wp:positionH relativeFrom="column">
                  <wp:posOffset>2028190</wp:posOffset>
                </wp:positionH>
                <wp:positionV relativeFrom="paragraph">
                  <wp:posOffset>208280</wp:posOffset>
                </wp:positionV>
                <wp:extent cx="143065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1430655" cy="63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w14:anchorId="4C7CEF09" id="直接箭头连接符 2" o:spid="_x0000_s1026" type="#_x0000_t32" style="position:absolute;left:0;text-align:left;margin-left:159.7pt;margin-top:16.4pt;width:112.65pt;height:.0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" strokeweight="1.5pt"/>
            </w:pict>
          </mc:Fallback>
        </mc:AlternateContent>
      </w:r>
      <w:r w:rsidRPr="006205FC">
        <w:rPr>
          <w:rFonts w:ascii="宋体" w:eastAsia="宋体" w:hAnsi="宋体" w:cs="宋体" w:hint="eastAsia"/>
          <w:noProof/>
          <w:kern w:val="0"/>
          <w:sz w:val="24"/>
          <w:szCs w:val="24"/>
        </w:rPr>
        <mc:AlternateContent>
          <mc:Choice Requires="wps">
            <w:drawing>
              <wp:anchor distT="0" distB="0" distL="114300" distR="114300" simplePos="0" relativeHeight="251750400" behindDoc="0" locked="0" layoutInCell="1" allowOverlap="1" wp14:anchorId="060E8365" wp14:editId="75D35F9A">
                <wp:simplePos x="0" y="0"/>
                <wp:positionH relativeFrom="column">
                  <wp:posOffset>3458845</wp:posOffset>
                </wp:positionH>
                <wp:positionV relativeFrom="paragraph">
                  <wp:posOffset>208280</wp:posOffset>
                </wp:positionV>
                <wp:extent cx="1129030" cy="0"/>
                <wp:effectExtent l="0" t="0" r="0" b="0"/>
                <wp:wrapNone/>
                <wp:docPr id="47" name="直接箭头连接符 47"/>
                <wp:cNvGraphicFramePr/>
                <a:graphic xmlns:a="http://schemas.openxmlformats.org/drawingml/2006/main">
                  <a:graphicData uri="http://schemas.microsoft.com/office/word/2010/wordprocessingShape">
                    <wps:wsp>
                      <wps:cNvCnPr/>
                      <wps:spPr>
                        <a:xfrm>
                          <a:off x="0" y="0"/>
                          <a:ext cx="112903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w14:anchorId="651BE547" id="直接箭头连接符 47" o:spid="_x0000_s1026" type="#_x0000_t32" style="position:absolute;left:0;text-align:left;margin-left:272.35pt;margin-top:16.4pt;width:88.9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" strokeweight="1.5pt"/>
            </w:pict>
          </mc:Fallback>
        </mc:AlternateContent>
      </w:r>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190751" w:rsidP="006205FC">
      <w:pPr>
        <w:spacing w:line="500" w:lineRule="exact"/>
        <w:ind w:firstLineChars="200" w:firstLine="480"/>
        <w:rPr>
          <w:rFonts w:ascii="宋体" w:eastAsia="宋体" w:hAnsi="宋体" w:cs="宋体"/>
          <w:sz w:val="24"/>
          <w:szCs w:val="24"/>
        </w:rPr>
      </w:pPr>
      <w:bookmarkStart w:id="81" w:name="OLE_LINK10"/>
      <w:bookmarkStart w:id="82" w:name="OLE_LINK11"/>
      <w:r w:rsidRPr="006205FC">
        <w:rPr>
          <w:rFonts w:ascii="宋体" w:eastAsia="宋体" w:hAnsi="宋体" w:cs="宋体" w:hint="eastAsia"/>
          <w:noProof/>
          <w:sz w:val="24"/>
          <w:szCs w:val="24"/>
        </w:rPr>
        <mc:AlternateContent>
          <mc:Choice Requires="wps">
            <w:drawing>
              <wp:anchor distT="0" distB="0" distL="114300" distR="114300" simplePos="0" relativeHeight="251747328" behindDoc="0" locked="0" layoutInCell="1" allowOverlap="1" wp14:anchorId="490793B3" wp14:editId="42BA2480">
                <wp:simplePos x="0" y="0"/>
                <wp:positionH relativeFrom="column">
                  <wp:posOffset>4978400</wp:posOffset>
                </wp:positionH>
                <wp:positionV relativeFrom="paragraph">
                  <wp:posOffset>73025</wp:posOffset>
                </wp:positionV>
                <wp:extent cx="246380" cy="287655"/>
                <wp:effectExtent l="9525" t="9525" r="10795" b="26670"/>
                <wp:wrapNone/>
                <wp:docPr id="9" name="文本框 9"/>
                <wp:cNvGraphicFramePr/>
                <a:graphic xmlns:a="http://schemas.openxmlformats.org/drawingml/2006/main">
                  <a:graphicData uri="http://schemas.microsoft.com/office/word/2010/wordprocessingShape">
                    <wps:wsp>
                      <wps:cNvSpPr txBox="1"/>
                      <wps:spPr>
                        <a:xfrm>
                          <a:off x="0" y="0"/>
                          <a:ext cx="246380"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pPr>
                              <w:rPr>
                                <w:szCs w:val="21"/>
                              </w:rPr>
                            </w:pPr>
                            <w:r>
                              <w:rPr>
                                <w:rFonts w:hint="eastAsia"/>
                                <w:szCs w:val="21"/>
                              </w:rPr>
                              <w:t>2</w:t>
                            </w:r>
                          </w:p>
                        </w:txbxContent>
                      </wps:txbx>
                      <wps:bodyPr upright="1"/>
                    </wps:wsp>
                  </a:graphicData>
                </a:graphic>
              </wp:anchor>
            </w:drawing>
          </mc:Choice>
          <mc:Fallback>
            <w:pict>
              <v:shape w14:anchorId="490793B3" id="文本框 9" o:spid="_x0000_s1049" type="#_x0000_t202" style="position:absolute;left:0;text-align:left;margin-left:392pt;margin-top:5.75pt;width:19.4pt;height:22.6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" strokecolor="white" strokeweight="1.5pt">
                <v:textbox>
                  <w:txbxContent>
                    <w:p w:rsidR="004121AC" w:rsidRDefault="004121AC">
                      <w:pPr>
                        <w:rPr>
                          <w:szCs w:val="21"/>
                        </w:rPr>
                      </w:pPr>
                      <w:r>
                        <w:rPr>
                          <w:rFonts w:hint="eastAsia"/>
                          <w:szCs w:val="21"/>
                        </w:rPr>
                        <w:t>2</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9616" behindDoc="0" locked="0" layoutInCell="1" allowOverlap="1" wp14:anchorId="7A17209B" wp14:editId="644ADFE7">
                <wp:simplePos x="0" y="0"/>
                <wp:positionH relativeFrom="column">
                  <wp:posOffset>4733290</wp:posOffset>
                </wp:positionH>
                <wp:positionV relativeFrom="paragraph">
                  <wp:posOffset>224790</wp:posOffset>
                </wp:positionV>
                <wp:extent cx="142875" cy="95250"/>
                <wp:effectExtent l="19050" t="15875" r="28575" b="22225"/>
                <wp:wrapNone/>
                <wp:docPr id="35" name="等腰三角形 35"/>
                <wp:cNvGraphicFramePr/>
                <a:graphic xmlns:a="http://schemas.openxmlformats.org/drawingml/2006/main">
                  <a:graphicData uri="http://schemas.microsoft.com/office/word/2010/wordprocessingShape">
                    <wps:wsp>
                      <wps:cNvSpPr/>
                      <wps:spPr>
                        <a:xfrm>
                          <a:off x="0" y="0"/>
                          <a:ext cx="142875" cy="95250"/>
                        </a:xfrm>
                        <a:prstGeom prst="triangle">
                          <a:avLst>
                            <a:gd name="adj" fmla="val 50000"/>
                          </a:avLst>
                        </a:prstGeom>
                        <a:solidFill>
                          <a:srgbClr val="000000"/>
                        </a:solidFill>
                        <a:ln w="19050" cap="flat" cmpd="sng">
                          <a:solidFill>
                            <a:srgbClr val="000000"/>
                          </a:solidFill>
                          <a:prstDash val="solid"/>
                          <a:miter/>
                          <a:headEnd type="none" w="med" len="med"/>
                          <a:tailEnd type="none" w="med" len="med"/>
                        </a:ln>
                        <a:effectLst/>
                      </wps:spPr>
                      <wps:bodyPr upright="1"/>
                    </wps:wsp>
                  </a:graphicData>
                </a:graphic>
              </wp:anchor>
            </w:drawing>
          </mc:Choice>
          <mc:Fallback>
            <w:pict>
              <v:shape w14:anchorId="2B31428E" id="等腰三角形 35" o:spid="_x0000_s1026" type="#_x0000_t5" style="position:absolute;left:0;text-align:left;margin-left:372.7pt;margin-top:17.7pt;width:11.25pt;height: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" fillcolor="black" strokeweight="1.5pt"/>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67808" behindDoc="0" locked="0" layoutInCell="1" allowOverlap="1" wp14:anchorId="277C9C07" wp14:editId="727A7CBA">
                <wp:simplePos x="0" y="0"/>
                <wp:positionH relativeFrom="column">
                  <wp:posOffset>94615</wp:posOffset>
                </wp:positionH>
                <wp:positionV relativeFrom="paragraph">
                  <wp:posOffset>71120</wp:posOffset>
                </wp:positionV>
                <wp:extent cx="337185" cy="1262380"/>
                <wp:effectExtent l="9525" t="9525" r="15240" b="23495"/>
                <wp:wrapNone/>
                <wp:docPr id="33" name="文本框 33"/>
                <wp:cNvGraphicFramePr/>
                <a:graphic xmlns:a="http://schemas.openxmlformats.org/drawingml/2006/main">
                  <a:graphicData uri="http://schemas.microsoft.com/office/word/2010/wordprocessingShape">
                    <wps:wsp>
                      <wps:cNvSpPr txBox="1"/>
                      <wps:spPr>
                        <a:xfrm>
                          <a:off x="0" y="0"/>
                          <a:ext cx="215265"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r>
                              <w:rPr>
                                <w:rFonts w:hint="eastAsia"/>
                              </w:rPr>
                              <w:t>企业</w:t>
                            </w:r>
                          </w:p>
                        </w:txbxContent>
                      </wps:txbx>
                      <wps:bodyPr upright="1"/>
                    </wps:wsp>
                  </a:graphicData>
                </a:graphic>
              </wp:anchor>
            </w:drawing>
          </mc:Choice>
          <mc:Fallback>
            <w:pict>
              <v:shape w14:anchorId="277C9C07" id="文本框 33" o:spid="_x0000_s1050" type="#_x0000_t202" style="position:absolute;left:0;text-align:left;margin-left:7.45pt;margin-top:5.6pt;width:26.55pt;height:99.4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" strokecolor="white" strokeweight="1.5pt">
                <v:textbox>
                  <w:txbxContent>
                    <w:p w:rsidR="004121AC" w:rsidRDefault="004121AC">
                      <w:r>
                        <w:rPr>
                          <w:rFonts w:hint="eastAsia"/>
                        </w:rPr>
                        <w:t>企业</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6544" behindDoc="0" locked="0" layoutInCell="1" allowOverlap="1" wp14:anchorId="600FD0A6" wp14:editId="59C44B7E">
                <wp:simplePos x="0" y="0"/>
                <wp:positionH relativeFrom="column">
                  <wp:posOffset>605155</wp:posOffset>
                </wp:positionH>
                <wp:positionV relativeFrom="paragraph">
                  <wp:posOffset>360680</wp:posOffset>
                </wp:positionV>
                <wp:extent cx="142875" cy="95250"/>
                <wp:effectExtent l="19050" t="15875" r="28575" b="22225"/>
                <wp:wrapNone/>
                <wp:docPr id="29" name="等腰三角形 29"/>
                <wp:cNvGraphicFramePr/>
                <a:graphic xmlns:a="http://schemas.openxmlformats.org/drawingml/2006/main">
                  <a:graphicData uri="http://schemas.microsoft.com/office/word/2010/wordprocessingShape">
                    <wps:wsp>
                      <wps:cNvSpPr/>
                      <wps:spPr>
                        <a:xfrm>
                          <a:off x="0" y="0"/>
                          <a:ext cx="142875" cy="95250"/>
                        </a:xfrm>
                        <a:prstGeom prst="triangle">
                          <a:avLst>
                            <a:gd name="adj" fmla="val 50000"/>
                          </a:avLst>
                        </a:prstGeom>
                        <a:solidFill>
                          <a:srgbClr val="000000"/>
                        </a:solidFill>
                        <a:ln w="19050" cap="flat" cmpd="sng">
                          <a:solidFill>
                            <a:srgbClr val="000000"/>
                          </a:solidFill>
                          <a:prstDash val="solid"/>
                          <a:miter/>
                          <a:headEnd type="none" w="med" len="med"/>
                          <a:tailEnd type="none" w="med" len="med"/>
                        </a:ln>
                        <a:effectLst/>
                      </wps:spPr>
                      <wps:bodyPr upright="1"/>
                    </wps:wsp>
                  </a:graphicData>
                </a:graphic>
              </wp:anchor>
            </w:drawing>
          </mc:Choice>
          <mc:Fallback>
            <w:pict>
              <v:shape w14:anchorId="5671E54B" id="等腰三角形 29" o:spid="_x0000_s1026" type="#_x0000_t5" style="position:absolute;left:0;text-align:left;margin-left:47.65pt;margin-top:28.4pt;width:11.25pt;height: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" fillcolor="black" strokeweight="1.5pt"/>
            </w:pict>
          </mc:Fallback>
        </mc:AlternateContent>
      </w: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77024" behindDoc="0" locked="0" layoutInCell="1" allowOverlap="1" wp14:anchorId="5A90FCC9" wp14:editId="073E86F6">
                <wp:simplePos x="0" y="0"/>
                <wp:positionH relativeFrom="column">
                  <wp:posOffset>4771390</wp:posOffset>
                </wp:positionH>
                <wp:positionV relativeFrom="paragraph">
                  <wp:posOffset>173990</wp:posOffset>
                </wp:positionV>
                <wp:extent cx="1271905" cy="285750"/>
                <wp:effectExtent l="9525" t="9525" r="13970" b="9525"/>
                <wp:wrapNone/>
                <wp:docPr id="8" name="文本框 8"/>
                <wp:cNvGraphicFramePr/>
                <a:graphic xmlns:a="http://schemas.openxmlformats.org/drawingml/2006/main">
                  <a:graphicData uri="http://schemas.microsoft.com/office/word/2010/wordprocessingShape">
                    <wps:wsp>
                      <wps:cNvSpPr txBox="1"/>
                      <wps:spPr>
                        <a:xfrm>
                          <a:off x="0" y="0"/>
                          <a:ext cx="215265"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pPr>
                              <w:rPr>
                                <w:sz w:val="20"/>
                              </w:rPr>
                            </w:pPr>
                            <w:r>
                              <w:rPr>
                                <w:rFonts w:hint="eastAsia"/>
                                <w:sz w:val="20"/>
                              </w:rPr>
                              <w:t>企业</w:t>
                            </w:r>
                          </w:p>
                        </w:txbxContent>
                      </wps:txbx>
                      <wps:bodyPr upright="1"/>
                    </wps:wsp>
                  </a:graphicData>
                </a:graphic>
              </wp:anchor>
            </w:drawing>
          </mc:Choice>
          <mc:Fallback>
            <w:pict>
              <v:shape w14:anchorId="5A90FCC9" id="文本框 8" o:spid="_x0000_s1051" type="#_x0000_t202" style="position:absolute;left:0;text-align:left;margin-left:375.7pt;margin-top:13.7pt;width:100.15pt;height:22.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" strokecolor="white" strokeweight="1.5pt">
                <v:textbox>
                  <w:txbxContent>
                    <w:p w:rsidR="004121AC" w:rsidRDefault="004121AC">
                      <w:pPr>
                        <w:rPr>
                          <w:sz w:val="20"/>
                        </w:rPr>
                      </w:pPr>
                      <w:r>
                        <w:rPr>
                          <w:rFonts w:hint="eastAsia"/>
                          <w:sz w:val="20"/>
                        </w:rPr>
                        <w:t>企业</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70880" behindDoc="0" locked="0" layoutInCell="1" allowOverlap="1" wp14:anchorId="04CC39FA" wp14:editId="29D8DE8C">
                <wp:simplePos x="0" y="0"/>
                <wp:positionH relativeFrom="column">
                  <wp:posOffset>501650</wp:posOffset>
                </wp:positionH>
                <wp:positionV relativeFrom="paragraph">
                  <wp:posOffset>172085</wp:posOffset>
                </wp:positionV>
                <wp:extent cx="246380" cy="287655"/>
                <wp:effectExtent l="9525" t="9525" r="10795" b="26670"/>
                <wp:wrapNone/>
                <wp:docPr id="5" name="文本框 5"/>
                <wp:cNvGraphicFramePr/>
                <a:graphic xmlns:a="http://schemas.openxmlformats.org/drawingml/2006/main">
                  <a:graphicData uri="http://schemas.microsoft.com/office/word/2010/wordprocessingShape">
                    <wps:wsp>
                      <wps:cNvSpPr txBox="1"/>
                      <wps:spPr>
                        <a:xfrm>
                          <a:off x="0" y="0"/>
                          <a:ext cx="246380"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pPr>
                              <w:rPr>
                                <w:szCs w:val="21"/>
                              </w:rPr>
                            </w:pPr>
                            <w:r>
                              <w:rPr>
                                <w:rFonts w:hint="eastAsia"/>
                                <w:szCs w:val="21"/>
                              </w:rPr>
                              <w:t>4</w:t>
                            </w:r>
                          </w:p>
                        </w:txbxContent>
                      </wps:txbx>
                      <wps:bodyPr upright="1"/>
                    </wps:wsp>
                  </a:graphicData>
                </a:graphic>
              </wp:anchor>
            </w:drawing>
          </mc:Choice>
          <mc:Fallback>
            <w:pict>
              <v:shape w14:anchorId="04CC39FA" id="文本框 5" o:spid="_x0000_s1052" type="#_x0000_t202" style="position:absolute;left:0;text-align:left;margin-left:39.5pt;margin-top:13.55pt;width:19.4pt;height:22.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" strokecolor="white" strokeweight="1.5pt">
                <v:textbox>
                  <w:txbxContent>
                    <w:p w:rsidR="004121AC" w:rsidRDefault="004121AC">
                      <w:pPr>
                        <w:rPr>
                          <w:szCs w:val="21"/>
                        </w:rPr>
                      </w:pPr>
                      <w:r>
                        <w:rPr>
                          <w:rFonts w:hint="eastAsia"/>
                          <w:szCs w:val="21"/>
                        </w:rPr>
                        <w:t>4</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3472" behindDoc="0" locked="0" layoutInCell="1" allowOverlap="1" wp14:anchorId="7FDE7992" wp14:editId="14EAD8A4">
                <wp:simplePos x="0" y="0"/>
                <wp:positionH relativeFrom="column">
                  <wp:posOffset>4102100</wp:posOffset>
                </wp:positionH>
                <wp:positionV relativeFrom="paragraph">
                  <wp:posOffset>728980</wp:posOffset>
                </wp:positionV>
                <wp:extent cx="977900" cy="0"/>
                <wp:effectExtent l="9525" t="0" r="9525" b="12700"/>
                <wp:wrapNone/>
                <wp:docPr id="11" name="直接箭头连接符 11"/>
                <wp:cNvGraphicFramePr/>
                <a:graphic xmlns:a="http://schemas.openxmlformats.org/drawingml/2006/main">
                  <a:graphicData uri="http://schemas.microsoft.com/office/word/2010/wordprocessingShape">
                    <wps:wsp>
                      <wps:cNvCnPr/>
                      <wps:spPr>
                        <a:xfrm rot="5400000">
                          <a:off x="0" y="0"/>
                          <a:ext cx="9779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2FD0E2B4" id="直接箭头连接符 11" o:spid="_x0000_s1026" type="#_x0000_t32" style="position:absolute;left:0;text-align:left;margin-left:323pt;margin-top:57.4pt;width:77pt;height:0;rotation:9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" strokeweight="1.5pt"/>
            </w:pict>
          </mc:Fallback>
        </mc:AlternateContent>
      </w:r>
      <w:bookmarkEnd w:id="81"/>
      <w:bookmarkEnd w:id="82"/>
    </w:p>
    <w:p w:rsidR="00FE0433" w:rsidRPr="006205FC" w:rsidRDefault="00FE0433" w:rsidP="006205FC">
      <w:pPr>
        <w:spacing w:line="500" w:lineRule="exact"/>
        <w:ind w:firstLineChars="200" w:firstLine="480"/>
        <w:rPr>
          <w:rFonts w:ascii="宋体" w:eastAsia="宋体" w:hAnsi="宋体" w:cs="宋体"/>
          <w:sz w:val="24"/>
          <w:szCs w:val="24"/>
        </w:rPr>
      </w:pPr>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72928" behindDoc="0" locked="0" layoutInCell="1" allowOverlap="1" wp14:anchorId="1085D623" wp14:editId="7974A5EC">
                <wp:simplePos x="0" y="0"/>
                <wp:positionH relativeFrom="column">
                  <wp:posOffset>2839085</wp:posOffset>
                </wp:positionH>
                <wp:positionV relativeFrom="paragraph">
                  <wp:posOffset>359410</wp:posOffset>
                </wp:positionV>
                <wp:extent cx="0" cy="120650"/>
                <wp:effectExtent l="9525" t="0" r="9525" b="12700"/>
                <wp:wrapNone/>
                <wp:docPr id="6" name="直接箭头连接符 6"/>
                <wp:cNvGraphicFramePr/>
                <a:graphic xmlns:a="http://schemas.openxmlformats.org/drawingml/2006/main">
                  <a:graphicData uri="http://schemas.microsoft.com/office/word/2010/wordprocessingShape">
                    <wps:wsp>
                      <wps:cNvCnPr/>
                      <wps:spPr>
                        <a:xfrm>
                          <a:off x="0" y="0"/>
                          <a:ext cx="0" cy="12065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5A48151F" id="直接箭头连接符 6" o:spid="_x0000_s1026" type="#_x0000_t32" style="position:absolute;left:0;text-align:left;margin-left:223.55pt;margin-top:28.3pt;width:0;height:9.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" strokeweight="1.5pt"/>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71904" behindDoc="0" locked="0" layoutInCell="1" allowOverlap="1" wp14:anchorId="0B0E4B32" wp14:editId="3E676567">
                <wp:simplePos x="0" y="0"/>
                <wp:positionH relativeFrom="column">
                  <wp:posOffset>2349500</wp:posOffset>
                </wp:positionH>
                <wp:positionV relativeFrom="paragraph">
                  <wp:posOffset>359410</wp:posOffset>
                </wp:positionV>
                <wp:extent cx="0" cy="120650"/>
                <wp:effectExtent l="9525" t="0" r="9525" b="12700"/>
                <wp:wrapNone/>
                <wp:docPr id="4" name="直接箭头连接符 4"/>
                <wp:cNvGraphicFramePr/>
                <a:graphic xmlns:a="http://schemas.openxmlformats.org/drawingml/2006/main">
                  <a:graphicData uri="http://schemas.microsoft.com/office/word/2010/wordprocessingShape">
                    <wps:wsp>
                      <wps:cNvCnPr/>
                      <wps:spPr>
                        <a:xfrm>
                          <a:off x="0" y="0"/>
                          <a:ext cx="0" cy="12065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5B304F79" id="直接箭头连接符 4" o:spid="_x0000_s1026" type="#_x0000_t32" style="position:absolute;left:0;text-align:left;margin-left:185pt;margin-top:28.3pt;width:0;height:9.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" strokeweight="1.5pt"/>
            </w:pict>
          </mc:Fallback>
        </mc:AlternateContent>
      </w:r>
    </w:p>
    <w:p w:rsidR="00FE0433" w:rsidRPr="006205FC" w:rsidRDefault="00190751" w:rsidP="006205FC">
      <w:pPr>
        <w:spacing w:line="500" w:lineRule="exact"/>
        <w:ind w:firstLineChars="200" w:firstLine="480"/>
        <w:jc w:val="left"/>
        <w:rPr>
          <w:rFonts w:ascii="宋体" w:eastAsia="宋体" w:hAnsi="宋体" w:cs="宋体"/>
          <w:sz w:val="24"/>
          <w:szCs w:val="24"/>
        </w:rPr>
      </w:pPr>
      <w:bookmarkStart w:id="83" w:name="OLE_LINK13"/>
      <w:r w:rsidRPr="006205FC">
        <w:rPr>
          <w:rFonts w:ascii="宋体" w:eastAsia="宋体" w:hAnsi="宋体" w:cs="宋体" w:hint="eastAsia"/>
          <w:noProof/>
          <w:sz w:val="24"/>
          <w:szCs w:val="24"/>
        </w:rPr>
        <mc:AlternateContent>
          <mc:Choice Requires="wps">
            <w:drawing>
              <wp:anchor distT="0" distB="0" distL="114300" distR="114300" simplePos="0" relativeHeight="251760640" behindDoc="0" locked="0" layoutInCell="1" allowOverlap="1" wp14:anchorId="1FA9E8A7" wp14:editId="544F060A">
                <wp:simplePos x="0" y="0"/>
                <wp:positionH relativeFrom="column">
                  <wp:posOffset>3243580</wp:posOffset>
                </wp:positionH>
                <wp:positionV relativeFrom="paragraph">
                  <wp:posOffset>120015</wp:posOffset>
                </wp:positionV>
                <wp:extent cx="215265" cy="278130"/>
                <wp:effectExtent l="9525" t="9525" r="22860" b="17145"/>
                <wp:wrapNone/>
                <wp:docPr id="30" name="文本框 30"/>
                <wp:cNvGraphicFramePr/>
                <a:graphic xmlns:a="http://schemas.openxmlformats.org/drawingml/2006/main">
                  <a:graphicData uri="http://schemas.microsoft.com/office/word/2010/wordprocessingShape">
                    <wps:wsp>
                      <wps:cNvSpPr txBox="1"/>
                      <wps:spPr>
                        <a:xfrm>
                          <a:off x="0" y="0"/>
                          <a:ext cx="215265"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r>
                              <w:rPr>
                                <w:rFonts w:hint="eastAsia"/>
                              </w:rPr>
                              <w:t>1</w:t>
                            </w:r>
                          </w:p>
                        </w:txbxContent>
                      </wps:txbx>
                      <wps:bodyPr upright="1"/>
                    </wps:wsp>
                  </a:graphicData>
                </a:graphic>
              </wp:anchor>
            </w:drawing>
          </mc:Choice>
          <mc:Fallback>
            <w:pict>
              <v:shape w14:anchorId="1FA9E8A7" id="文本框 30" o:spid="_x0000_s1053" type="#_x0000_t202" style="position:absolute;left:0;text-align:left;margin-left:255.4pt;margin-top:9.45pt;width:16.95pt;height:21.9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" strokecolor="white" strokeweight="1.5pt">
                <v:textbox>
                  <w:txbxContent>
                    <w:p w:rsidR="004121AC" w:rsidRDefault="004121AC">
                      <w:r>
                        <w:rPr>
                          <w:rFonts w:hint="eastAsia"/>
                        </w:rPr>
                        <w:t>1</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64736" behindDoc="0" locked="0" layoutInCell="1" allowOverlap="1" wp14:anchorId="76A79063" wp14:editId="155B0F3E">
                <wp:simplePos x="0" y="0"/>
                <wp:positionH relativeFrom="column">
                  <wp:posOffset>2412365</wp:posOffset>
                </wp:positionH>
                <wp:positionV relativeFrom="paragraph">
                  <wp:posOffset>120015</wp:posOffset>
                </wp:positionV>
                <wp:extent cx="522605" cy="278130"/>
                <wp:effectExtent l="9525" t="9525" r="20320" b="17145"/>
                <wp:wrapNone/>
                <wp:docPr id="16" name="文本框 16"/>
                <wp:cNvGraphicFramePr/>
                <a:graphic xmlns:a="http://schemas.openxmlformats.org/drawingml/2006/main">
                  <a:graphicData uri="http://schemas.microsoft.com/office/word/2010/wordprocessingShape">
                    <wps:wsp>
                      <wps:cNvSpPr txBox="1"/>
                      <wps:spPr>
                        <a:xfrm>
                          <a:off x="0" y="0"/>
                          <a:ext cx="215265"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r>
                              <w:rPr>
                                <w:rFonts w:hint="eastAsia"/>
                              </w:rPr>
                              <w:t>大门</w:t>
                            </w:r>
                          </w:p>
                        </w:txbxContent>
                      </wps:txbx>
                      <wps:bodyPr upright="1"/>
                    </wps:wsp>
                  </a:graphicData>
                </a:graphic>
              </wp:anchor>
            </w:drawing>
          </mc:Choice>
          <mc:Fallback>
            <w:pict>
              <v:shape w14:anchorId="76A79063" id="_x0000_s1054" type="#_x0000_t202" style="position:absolute;left:0;text-align:left;margin-left:189.95pt;margin-top:9.45pt;width:41.15pt;height:21.9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" strokecolor="white" strokeweight="1.5pt">
                <v:textbox>
                  <w:txbxContent>
                    <w:p w:rsidR="004121AC" w:rsidRDefault="004121AC">
                      <w:r>
                        <w:rPr>
                          <w:rFonts w:hint="eastAsia"/>
                        </w:rPr>
                        <w:t>大门</w:t>
                      </w:r>
                    </w:p>
                  </w:txbxContent>
                </v:textbox>
              </v:shape>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8592" behindDoc="0" locked="0" layoutInCell="1" allowOverlap="1" wp14:anchorId="616478F1" wp14:editId="668090F6">
                <wp:simplePos x="0" y="0"/>
                <wp:positionH relativeFrom="column">
                  <wp:posOffset>2934970</wp:posOffset>
                </wp:positionH>
                <wp:positionV relativeFrom="paragraph">
                  <wp:posOffset>231140</wp:posOffset>
                </wp:positionV>
                <wp:extent cx="142875" cy="95250"/>
                <wp:effectExtent l="19050" t="15875" r="28575" b="22225"/>
                <wp:wrapNone/>
                <wp:docPr id="45" name="等腰三角形 45"/>
                <wp:cNvGraphicFramePr/>
                <a:graphic xmlns:a="http://schemas.openxmlformats.org/drawingml/2006/main">
                  <a:graphicData uri="http://schemas.microsoft.com/office/word/2010/wordprocessingShape">
                    <wps:wsp>
                      <wps:cNvSpPr/>
                      <wps:spPr>
                        <a:xfrm>
                          <a:off x="0" y="0"/>
                          <a:ext cx="142875" cy="95250"/>
                        </a:xfrm>
                        <a:prstGeom prst="triangle">
                          <a:avLst>
                            <a:gd name="adj" fmla="val 50000"/>
                          </a:avLst>
                        </a:prstGeom>
                        <a:solidFill>
                          <a:srgbClr val="000000"/>
                        </a:solidFill>
                        <a:ln w="19050" cap="flat" cmpd="sng">
                          <a:solidFill>
                            <a:srgbClr val="000000"/>
                          </a:solidFill>
                          <a:prstDash val="solid"/>
                          <a:miter/>
                          <a:headEnd type="none" w="med" len="med"/>
                          <a:tailEnd type="none" w="med" len="med"/>
                        </a:ln>
                        <a:effectLst/>
                      </wps:spPr>
                      <wps:bodyPr upright="1"/>
                    </wps:wsp>
                  </a:graphicData>
                </a:graphic>
              </wp:anchor>
            </w:drawing>
          </mc:Choice>
          <mc:Fallback>
            <w:pict>
              <v:shape w14:anchorId="5B6662AD" id="等腰三角形 45" o:spid="_x0000_s1026" type="#_x0000_t5" style="position:absolute;left:0;text-align:left;margin-left:231.1pt;margin-top:18.2pt;width:11.25pt;height:7.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" fillcolor="black" strokeweight="1.5pt"/>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73952" behindDoc="0" locked="0" layoutInCell="1" allowOverlap="1" wp14:anchorId="6D461E48" wp14:editId="3604A618">
                <wp:simplePos x="0" y="0"/>
                <wp:positionH relativeFrom="column">
                  <wp:posOffset>2349500</wp:posOffset>
                </wp:positionH>
                <wp:positionV relativeFrom="paragraph">
                  <wp:posOffset>29210</wp:posOffset>
                </wp:positionV>
                <wp:extent cx="489585" cy="90805"/>
                <wp:effectExtent l="1905" t="9525" r="3810" b="13970"/>
                <wp:wrapNone/>
                <wp:docPr id="17" name="直接箭头连接符 17"/>
                <wp:cNvGraphicFramePr/>
                <a:graphic xmlns:a="http://schemas.openxmlformats.org/drawingml/2006/main">
                  <a:graphicData uri="http://schemas.microsoft.com/office/word/2010/wordprocessingShape">
                    <wps:wsp>
                      <wps:cNvCnPr/>
                      <wps:spPr>
                        <a:xfrm>
                          <a:off x="0" y="0"/>
                          <a:ext cx="489585" cy="908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4194447B" id="直接箭头连接符 17" o:spid="_x0000_s1026" type="#_x0000_t32" style="position:absolute;left:0;text-align:left;margin-left:185pt;margin-top:2.3pt;width:38.55pt;height:7.1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" strokeweight="1.5pt"/>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4496" behindDoc="0" locked="0" layoutInCell="1" allowOverlap="1" wp14:anchorId="6B64BCF5" wp14:editId="12B205D5">
                <wp:simplePos x="0" y="0"/>
                <wp:positionH relativeFrom="column">
                  <wp:posOffset>2839085</wp:posOffset>
                </wp:positionH>
                <wp:positionV relativeFrom="paragraph">
                  <wp:posOffset>38735</wp:posOffset>
                </wp:positionV>
                <wp:extent cx="1765300" cy="0"/>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17653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0E1277AF" id="直接箭头连接符 18" o:spid="_x0000_s1026" type="#_x0000_t32" style="position:absolute;left:0;text-align:left;margin-left:223.55pt;margin-top:3.05pt;width:139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" strokeweight="1.5pt"/>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55520" behindDoc="0" locked="0" layoutInCell="1" allowOverlap="1" wp14:anchorId="5296758C" wp14:editId="71286C66">
                <wp:simplePos x="0" y="0"/>
                <wp:positionH relativeFrom="column">
                  <wp:posOffset>909955</wp:posOffset>
                </wp:positionH>
                <wp:positionV relativeFrom="paragraph">
                  <wp:posOffset>29210</wp:posOffset>
                </wp:positionV>
                <wp:extent cx="1439545" cy="635"/>
                <wp:effectExtent l="0" t="0" r="0" b="0"/>
                <wp:wrapNone/>
                <wp:docPr id="19" name="肘形连接符 19"/>
                <wp:cNvGraphicFramePr/>
                <a:graphic xmlns:a="http://schemas.openxmlformats.org/drawingml/2006/main">
                  <a:graphicData uri="http://schemas.microsoft.com/office/word/2010/wordprocessingShape">
                    <wps:wsp>
                      <wps:cNvCnPr/>
                      <wps:spPr>
                        <a:xfrm flipV="1">
                          <a:off x="0" y="0"/>
                          <a:ext cx="1439545" cy="635"/>
                        </a:xfrm>
                        <a:prstGeom prst="bentConnector3">
                          <a:avLst>
                            <a:gd name="adj1" fmla="val 49977"/>
                          </a:avLst>
                        </a:prstGeom>
                        <a:ln w="19050" cap="flat" cmpd="sng">
                          <a:solidFill>
                            <a:srgbClr val="000000"/>
                          </a:solidFill>
                          <a:prstDash val="solid"/>
                          <a:miter/>
                          <a:headEnd type="none" w="med" len="med"/>
                          <a:tailEnd type="none" w="med" len="med"/>
                        </a:ln>
                      </wps:spPr>
                      <wps:bodyPr/>
                    </wps:wsp>
                  </a:graphicData>
                </a:graphic>
              </wp:anchor>
            </w:drawing>
          </mc:Choice>
          <mc:Fallback>
            <w:pict>
              <v:shape w14:anchorId="2D1B1F10" id="肘形连接符 19" o:spid="_x0000_s1026" type="#_x0000_t34" style="position:absolute;left:0;text-align:left;margin-left:71.65pt;margin-top:2.3pt;width:113.35pt;height:.0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" adj="10795" strokeweight="1.5pt"/>
            </w:pict>
          </mc:Fallback>
        </mc:AlternateContent>
      </w:r>
      <w:bookmarkEnd w:id="83"/>
      <w:r w:rsidRPr="006205FC">
        <w:rPr>
          <w:rFonts w:ascii="宋体" w:eastAsia="宋体" w:hAnsi="宋体" w:cs="宋体" w:hint="eastAsia"/>
          <w:sz w:val="24"/>
          <w:szCs w:val="24"/>
        </w:rPr>
        <w:t xml:space="preserve"> </w:t>
      </w:r>
    </w:p>
    <w:p w:rsidR="00FE0433" w:rsidRPr="006205FC" w:rsidRDefault="00190751" w:rsidP="006205FC">
      <w:pPr>
        <w:spacing w:line="500" w:lineRule="exact"/>
        <w:ind w:firstLineChars="200" w:firstLine="480"/>
        <w:jc w:val="left"/>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74976" behindDoc="0" locked="0" layoutInCell="1" allowOverlap="1" wp14:anchorId="36D37E84" wp14:editId="6AA9525C">
                <wp:simplePos x="0" y="0"/>
                <wp:positionH relativeFrom="column">
                  <wp:posOffset>850900</wp:posOffset>
                </wp:positionH>
                <wp:positionV relativeFrom="paragraph">
                  <wp:posOffset>49530</wp:posOffset>
                </wp:positionV>
                <wp:extent cx="3708400" cy="635"/>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37084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78C5938C" id="直接箭头连接符 15" o:spid="_x0000_s1026" type="#_x0000_t32" style="position:absolute;left:0;text-align:left;margin-left:67pt;margin-top:3.9pt;width:292pt;height:.0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" strokeweight="1.5pt"/>
            </w:pict>
          </mc:Fallback>
        </mc:AlternateContent>
      </w:r>
      <w:r w:rsidRPr="006205FC">
        <w:rPr>
          <w:rFonts w:ascii="宋体" w:eastAsia="宋体" w:hAnsi="宋体" w:cs="宋体" w:hint="eastAsia"/>
          <w:noProof/>
          <w:sz w:val="24"/>
          <w:szCs w:val="24"/>
        </w:rPr>
        <mc:AlternateContent>
          <mc:Choice Requires="wps">
            <w:drawing>
              <wp:anchor distT="0" distB="0" distL="114300" distR="114300" simplePos="0" relativeHeight="251766784" behindDoc="0" locked="0" layoutInCell="1" allowOverlap="1" wp14:anchorId="7CC98D67" wp14:editId="5B429D88">
                <wp:simplePos x="0" y="0"/>
                <wp:positionH relativeFrom="column">
                  <wp:posOffset>3077845</wp:posOffset>
                </wp:positionH>
                <wp:positionV relativeFrom="paragraph">
                  <wp:posOffset>87630</wp:posOffset>
                </wp:positionV>
                <wp:extent cx="986155" cy="304800"/>
                <wp:effectExtent l="9525" t="9525" r="13970" b="9525"/>
                <wp:wrapNone/>
                <wp:docPr id="31" name="文本框 31"/>
                <wp:cNvGraphicFramePr/>
                <a:graphic xmlns:a="http://schemas.openxmlformats.org/drawingml/2006/main">
                  <a:graphicData uri="http://schemas.microsoft.com/office/word/2010/wordprocessingShape">
                    <wps:wsp>
                      <wps:cNvSpPr txBox="1"/>
                      <wps:spPr>
                        <a:xfrm>
                          <a:off x="0" y="0"/>
                          <a:ext cx="215265" cy="278130"/>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rsidR="004121AC" w:rsidRDefault="004121AC">
                            <w:r>
                              <w:rPr>
                                <w:rFonts w:hint="eastAsia"/>
                              </w:rPr>
                              <w:t>110国道</w:t>
                            </w:r>
                          </w:p>
                        </w:txbxContent>
                      </wps:txbx>
                      <wps:bodyPr upright="1"/>
                    </wps:wsp>
                  </a:graphicData>
                </a:graphic>
              </wp:anchor>
            </w:drawing>
          </mc:Choice>
          <mc:Fallback>
            <w:pict>
              <v:shape w14:anchorId="7CC98D67" id="文本框 31" o:spid="_x0000_s1055" type="#_x0000_t202" style="position:absolute;left:0;text-align:left;margin-left:242.35pt;margin-top:6.9pt;width:77.65pt;height:24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" strokecolor="white" strokeweight="1.5pt">
                <v:textbox>
                  <w:txbxContent>
                    <w:p w:rsidR="004121AC" w:rsidRDefault="004121AC">
                      <w:r>
                        <w:rPr>
                          <w:rFonts w:hint="eastAsia"/>
                        </w:rPr>
                        <w:t>110国道</w:t>
                      </w:r>
                    </w:p>
                  </w:txbxContent>
                </v:textbox>
              </v:shape>
            </w:pict>
          </mc:Fallback>
        </mc:AlternateContent>
      </w:r>
    </w:p>
    <w:p w:rsidR="00FE0433" w:rsidRPr="006205FC" w:rsidRDefault="00190751" w:rsidP="006205FC">
      <w:pPr>
        <w:spacing w:line="500" w:lineRule="exact"/>
        <w:ind w:firstLineChars="200" w:firstLine="480"/>
        <w:jc w:val="left"/>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76000" behindDoc="0" locked="0" layoutInCell="1" allowOverlap="1" wp14:anchorId="25A240A7" wp14:editId="5C96FCC4">
                <wp:simplePos x="0" y="0"/>
                <wp:positionH relativeFrom="column">
                  <wp:posOffset>-215900</wp:posOffset>
                </wp:positionH>
                <wp:positionV relativeFrom="paragraph">
                  <wp:posOffset>40640</wp:posOffset>
                </wp:positionV>
                <wp:extent cx="4806950" cy="635"/>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480695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341D96E6" id="直接箭头连接符 14" o:spid="_x0000_s1026" type="#_x0000_t32" style="position:absolute;left:0;text-align:left;margin-left:-17pt;margin-top:3.2pt;width:378.5pt;height:.0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" strokeweight="1.5pt"/>
            </w:pict>
          </mc:Fallback>
        </mc:AlternateContent>
      </w:r>
      <w:r w:rsidRPr="006205FC">
        <w:rPr>
          <w:rFonts w:ascii="宋体" w:eastAsia="宋体" w:hAnsi="宋体" w:cs="宋体" w:hint="eastAsia"/>
          <w:sz w:val="24"/>
          <w:szCs w:val="24"/>
        </w:rPr>
        <w:t xml:space="preserve">  </w:t>
      </w:r>
    </w:p>
    <w:p w:rsidR="00FE0433" w:rsidRPr="006205FC" w:rsidRDefault="00190751" w:rsidP="006205FC">
      <w:pPr>
        <w:spacing w:line="500" w:lineRule="exact"/>
        <w:ind w:firstLineChars="200" w:firstLine="480"/>
        <w:jc w:val="left"/>
        <w:rPr>
          <w:rFonts w:ascii="宋体" w:eastAsia="宋体" w:hAnsi="宋体" w:cs="宋体"/>
          <w:sz w:val="24"/>
          <w:szCs w:val="24"/>
        </w:rPr>
      </w:pPr>
      <w:r w:rsidRPr="006205FC">
        <w:rPr>
          <w:rFonts w:ascii="宋体" w:eastAsia="宋体" w:hAnsi="宋体" w:cs="宋体" w:hint="eastAsia"/>
          <w:noProof/>
          <w:sz w:val="24"/>
          <w:szCs w:val="24"/>
        </w:rPr>
        <mc:AlternateContent>
          <mc:Choice Requires="wps">
            <w:drawing>
              <wp:anchor distT="0" distB="0" distL="114300" distR="114300" simplePos="0" relativeHeight="251761664" behindDoc="0" locked="0" layoutInCell="1" allowOverlap="1" wp14:anchorId="276BCA97" wp14:editId="6D47BF18">
                <wp:simplePos x="0" y="0"/>
                <wp:positionH relativeFrom="column">
                  <wp:posOffset>47625</wp:posOffset>
                </wp:positionH>
                <wp:positionV relativeFrom="paragraph">
                  <wp:posOffset>1905</wp:posOffset>
                </wp:positionV>
                <wp:extent cx="142875" cy="95250"/>
                <wp:effectExtent l="19050" t="15875" r="28575" b="22225"/>
                <wp:wrapNone/>
                <wp:docPr id="20" name="等腰三角形 20"/>
                <wp:cNvGraphicFramePr/>
                <a:graphic xmlns:a="http://schemas.openxmlformats.org/drawingml/2006/main">
                  <a:graphicData uri="http://schemas.microsoft.com/office/word/2010/wordprocessingShape">
                    <wps:wsp>
                      <wps:cNvSpPr/>
                      <wps:spPr>
                        <a:xfrm>
                          <a:off x="0" y="0"/>
                          <a:ext cx="142875" cy="95250"/>
                        </a:xfrm>
                        <a:prstGeom prst="triangle">
                          <a:avLst>
                            <a:gd name="adj" fmla="val 50000"/>
                          </a:avLst>
                        </a:prstGeom>
                        <a:solidFill>
                          <a:srgbClr val="000000"/>
                        </a:solidFill>
                        <a:ln w="19050" cap="flat" cmpd="sng">
                          <a:solidFill>
                            <a:srgbClr val="000000"/>
                          </a:solidFill>
                          <a:prstDash val="solid"/>
                          <a:miter/>
                          <a:headEnd type="none" w="med" len="med"/>
                          <a:tailEnd type="none" w="med" len="med"/>
                        </a:ln>
                        <a:effectLst/>
                      </wps:spPr>
                      <wps:bodyPr upright="1"/>
                    </wps:wsp>
                  </a:graphicData>
                </a:graphic>
              </wp:anchor>
            </w:drawing>
          </mc:Choice>
          <mc:Fallback>
            <w:pict>
              <v:shape w14:anchorId="64D1A9A3" id="等腰三角形 20" o:spid="_x0000_s1026" type="#_x0000_t5" style="position:absolute;left:0;text-align:left;margin-left:3.75pt;margin-top:.15pt;width:11.25pt;height: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" fillcolor="black" strokeweight="1.5pt"/>
            </w:pict>
          </mc:Fallback>
        </mc:AlternateContent>
      </w:r>
      <w:r w:rsidRPr="006205FC">
        <w:rPr>
          <w:rFonts w:ascii="宋体" w:eastAsia="宋体" w:hAnsi="宋体" w:cs="宋体" w:hint="eastAsia"/>
          <w:sz w:val="24"/>
          <w:szCs w:val="24"/>
        </w:rPr>
        <w:t xml:space="preserve">   为噪声检测点位</w:t>
      </w:r>
    </w:p>
    <w:p w:rsidR="00FE0433" w:rsidRPr="006205FC" w:rsidRDefault="00FE0433" w:rsidP="006205FC">
      <w:pPr>
        <w:tabs>
          <w:tab w:val="left" w:pos="540"/>
        </w:tabs>
        <w:spacing w:line="500" w:lineRule="exact"/>
        <w:ind w:firstLineChars="200" w:firstLine="482"/>
        <w:jc w:val="center"/>
        <w:rPr>
          <w:rFonts w:ascii="宋体" w:eastAsia="宋体" w:hAnsi="宋体" w:cs="宋体"/>
          <w:b/>
          <w:sz w:val="24"/>
          <w:szCs w:val="24"/>
        </w:rPr>
      </w:pPr>
    </w:p>
    <w:p w:rsidR="00FE0433" w:rsidRPr="006205FC" w:rsidRDefault="00FE0433" w:rsidP="006205FC">
      <w:pPr>
        <w:tabs>
          <w:tab w:val="left" w:pos="540"/>
        </w:tabs>
        <w:spacing w:line="500" w:lineRule="exact"/>
        <w:ind w:firstLineChars="200" w:firstLine="482"/>
        <w:jc w:val="center"/>
        <w:rPr>
          <w:rFonts w:ascii="宋体" w:eastAsia="宋体" w:hAnsi="宋体" w:cs="宋体"/>
          <w:b/>
          <w:sz w:val="24"/>
          <w:szCs w:val="24"/>
        </w:rPr>
      </w:pPr>
    </w:p>
    <w:p w:rsidR="00FE0433" w:rsidRPr="006205FC" w:rsidRDefault="00190751" w:rsidP="006205FC">
      <w:pPr>
        <w:tabs>
          <w:tab w:val="left" w:pos="540"/>
        </w:tabs>
        <w:spacing w:line="500" w:lineRule="exact"/>
        <w:ind w:firstLineChars="200" w:firstLine="482"/>
        <w:jc w:val="center"/>
        <w:rPr>
          <w:rFonts w:ascii="宋体" w:eastAsia="宋体" w:hAnsi="宋体" w:cs="宋体"/>
          <w:b/>
          <w:sz w:val="24"/>
          <w:szCs w:val="24"/>
        </w:rPr>
        <w:sectPr w:rsidR="00FE0433" w:rsidRPr="006205FC" w:rsidSect="000E5CD5">
          <w:pgSz w:w="11906" w:h="16838"/>
          <w:pgMar w:top="1440" w:right="1800" w:bottom="1440" w:left="1800" w:header="851" w:footer="992" w:gutter="0"/>
          <w:cols w:space="425"/>
          <w:docGrid w:type="lines" w:linePitch="312"/>
        </w:sectPr>
      </w:pPr>
      <w:r w:rsidRPr="006205FC">
        <w:rPr>
          <w:rFonts w:ascii="宋体" w:eastAsia="宋体" w:hAnsi="宋体" w:cs="宋体" w:hint="eastAsia"/>
          <w:b/>
          <w:sz w:val="24"/>
          <w:szCs w:val="24"/>
        </w:rPr>
        <w:t>图6-1 噪声检测点位示意图</w:t>
      </w:r>
    </w:p>
    <w:p w:rsidR="00FE0433" w:rsidRPr="007F0F10" w:rsidRDefault="00190751" w:rsidP="006205FC">
      <w:pPr>
        <w:pStyle w:val="1"/>
        <w:spacing w:line="500" w:lineRule="exact"/>
        <w:ind w:firstLineChars="200" w:firstLine="602"/>
        <w:rPr>
          <w:rFonts w:cs="宋体"/>
        </w:rPr>
      </w:pPr>
      <w:bookmarkStart w:id="84" w:name="_Toc516925728"/>
      <w:r w:rsidRPr="007F0F10">
        <w:rPr>
          <w:rFonts w:cs="宋体" w:hint="eastAsia"/>
        </w:rPr>
        <w:lastRenderedPageBreak/>
        <w:t>7 验收检测结果及分析</w:t>
      </w:r>
      <w:bookmarkEnd w:id="84"/>
    </w:p>
    <w:p w:rsidR="00FE0433" w:rsidRPr="007F0F10" w:rsidRDefault="00190751" w:rsidP="006205FC">
      <w:pPr>
        <w:pStyle w:val="2"/>
        <w:spacing w:line="500" w:lineRule="exact"/>
        <w:ind w:firstLineChars="200" w:firstLine="562"/>
        <w:rPr>
          <w:rFonts w:cs="宋体"/>
          <w:szCs w:val="24"/>
        </w:rPr>
      </w:pPr>
      <w:bookmarkStart w:id="85" w:name="_Toc516925729"/>
      <w:r w:rsidRPr="007F0F10">
        <w:rPr>
          <w:rFonts w:cs="宋体" w:hint="eastAsia"/>
          <w:szCs w:val="24"/>
        </w:rPr>
        <w:t>7.1 检测结果</w:t>
      </w:r>
      <w:bookmarkEnd w:id="85"/>
    </w:p>
    <w:p w:rsidR="00FE0433" w:rsidRPr="006205FC" w:rsidRDefault="007F0F10" w:rsidP="006205F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噪声检测结果见图7-</w:t>
      </w:r>
      <w:r>
        <w:rPr>
          <w:rFonts w:ascii="宋体" w:eastAsia="宋体" w:hAnsi="宋体" w:cs="宋体"/>
          <w:sz w:val="24"/>
          <w:szCs w:val="24"/>
        </w:rPr>
        <w:t>1</w:t>
      </w:r>
      <w:r>
        <w:rPr>
          <w:rFonts w:ascii="宋体" w:eastAsia="宋体" w:hAnsi="宋体" w:cs="宋体" w:hint="eastAsia"/>
          <w:sz w:val="24"/>
          <w:szCs w:val="24"/>
        </w:rPr>
        <w:t>。</w:t>
      </w:r>
    </w:p>
    <w:p w:rsidR="00FE0433" w:rsidRPr="007F0F10" w:rsidRDefault="00190751" w:rsidP="006205FC">
      <w:pPr>
        <w:tabs>
          <w:tab w:val="left" w:pos="1872"/>
        </w:tabs>
        <w:spacing w:line="500" w:lineRule="exact"/>
        <w:ind w:firstLineChars="200" w:firstLine="482"/>
        <w:jc w:val="center"/>
        <w:rPr>
          <w:rFonts w:ascii="宋体" w:eastAsia="宋体" w:hAnsi="宋体" w:cs="宋体"/>
          <w:b/>
          <w:sz w:val="24"/>
          <w:szCs w:val="24"/>
        </w:rPr>
      </w:pPr>
      <w:r w:rsidRPr="007F0F10">
        <w:rPr>
          <w:rFonts w:ascii="宋体" w:eastAsia="宋体" w:hAnsi="宋体" w:cs="宋体" w:hint="eastAsia"/>
          <w:b/>
          <w:sz w:val="24"/>
          <w:szCs w:val="24"/>
        </w:rPr>
        <w:t>表</w:t>
      </w:r>
      <w:r w:rsidR="007F0F10" w:rsidRPr="007F0F10">
        <w:rPr>
          <w:rFonts w:ascii="宋体" w:eastAsia="宋体" w:hAnsi="宋体" w:cs="宋体"/>
          <w:b/>
          <w:sz w:val="24"/>
          <w:szCs w:val="24"/>
        </w:rPr>
        <w:t>7</w:t>
      </w:r>
      <w:r w:rsidR="007F0F10" w:rsidRPr="007F0F10">
        <w:rPr>
          <w:rFonts w:ascii="宋体" w:eastAsia="宋体" w:hAnsi="宋体" w:cs="宋体" w:hint="eastAsia"/>
          <w:b/>
          <w:sz w:val="24"/>
          <w:szCs w:val="24"/>
        </w:rPr>
        <w:t>-</w:t>
      </w:r>
      <w:r w:rsidR="007F0F10" w:rsidRPr="007F0F10">
        <w:rPr>
          <w:rFonts w:ascii="宋体" w:eastAsia="宋体" w:hAnsi="宋体" w:cs="宋体"/>
          <w:b/>
          <w:sz w:val="24"/>
          <w:szCs w:val="24"/>
        </w:rPr>
        <w:t>1</w:t>
      </w:r>
      <w:r w:rsidRPr="007F0F10">
        <w:rPr>
          <w:rFonts w:ascii="宋体" w:eastAsia="宋体" w:hAnsi="宋体" w:cs="宋体" w:hint="eastAsia"/>
          <w:b/>
          <w:sz w:val="24"/>
          <w:szCs w:val="24"/>
        </w:rPr>
        <w:t xml:space="preserve"> 厂界噪声检测结果</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435"/>
        <w:gridCol w:w="1311"/>
        <w:gridCol w:w="1268"/>
        <w:gridCol w:w="1267"/>
        <w:gridCol w:w="1701"/>
      </w:tblGrid>
      <w:tr w:rsidR="00FE0433" w:rsidRPr="006205FC">
        <w:trPr>
          <w:trHeight w:val="490"/>
          <w:jc w:val="center"/>
        </w:trPr>
        <w:tc>
          <w:tcPr>
            <w:tcW w:w="3707" w:type="dxa"/>
            <w:gridSpan w:val="2"/>
            <w:vMerge w:val="restart"/>
            <w:tcBorders>
              <w:tl2br w:val="single" w:sz="4" w:space="0" w:color="auto"/>
            </w:tcBorders>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 xml:space="preserve">   点 位</w:t>
            </w:r>
          </w:p>
          <w:p w:rsidR="00FE0433" w:rsidRPr="006205FC" w:rsidRDefault="00190751" w:rsidP="007F0F10">
            <w:pPr>
              <w:tabs>
                <w:tab w:val="left" w:pos="1872"/>
              </w:tabs>
              <w:spacing w:line="500" w:lineRule="exact"/>
              <w:rPr>
                <w:rFonts w:ascii="宋体" w:eastAsia="宋体" w:hAnsi="宋体" w:cs="宋体"/>
                <w:sz w:val="24"/>
                <w:szCs w:val="24"/>
              </w:rPr>
            </w:pPr>
            <w:r w:rsidRPr="006205FC">
              <w:rPr>
                <w:rFonts w:ascii="宋体" w:eastAsia="宋体" w:hAnsi="宋体" w:cs="宋体" w:hint="eastAsia"/>
                <w:sz w:val="24"/>
                <w:szCs w:val="24"/>
              </w:rPr>
              <w:t>时 间</w:t>
            </w:r>
          </w:p>
        </w:tc>
        <w:tc>
          <w:tcPr>
            <w:tcW w:w="5547" w:type="dxa"/>
            <w:gridSpan w:val="4"/>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监测结果（Leq值dB〔A〕）</w:t>
            </w:r>
          </w:p>
        </w:tc>
      </w:tr>
      <w:tr w:rsidR="00FE0433" w:rsidRPr="006205FC">
        <w:trPr>
          <w:trHeight w:val="490"/>
          <w:jc w:val="center"/>
        </w:trPr>
        <w:tc>
          <w:tcPr>
            <w:tcW w:w="3707" w:type="dxa"/>
            <w:gridSpan w:val="2"/>
            <w:vMerge/>
            <w:tcBorders>
              <w:tl2br w:val="single" w:sz="4" w:space="0" w:color="auto"/>
            </w:tcBorders>
            <w:vAlign w:val="center"/>
          </w:tcPr>
          <w:p w:rsidR="00FE0433" w:rsidRPr="006205FC" w:rsidRDefault="00FE0433" w:rsidP="007F0F10">
            <w:pPr>
              <w:tabs>
                <w:tab w:val="left" w:pos="1872"/>
              </w:tabs>
              <w:spacing w:line="500" w:lineRule="exact"/>
              <w:jc w:val="center"/>
              <w:rPr>
                <w:rFonts w:ascii="宋体" w:eastAsia="宋体" w:hAnsi="宋体" w:cs="宋体"/>
                <w:sz w:val="24"/>
                <w:szCs w:val="24"/>
              </w:rPr>
            </w:pPr>
          </w:p>
        </w:tc>
        <w:tc>
          <w:tcPr>
            <w:tcW w:w="131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厂界南1</w:t>
            </w:r>
          </w:p>
        </w:tc>
        <w:tc>
          <w:tcPr>
            <w:tcW w:w="1268"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厂界东2</w:t>
            </w:r>
          </w:p>
        </w:tc>
        <w:tc>
          <w:tcPr>
            <w:tcW w:w="1267"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厂界北3</w:t>
            </w:r>
          </w:p>
        </w:tc>
        <w:tc>
          <w:tcPr>
            <w:tcW w:w="170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厂界西4</w:t>
            </w:r>
          </w:p>
        </w:tc>
      </w:tr>
      <w:tr w:rsidR="00FE0433" w:rsidRPr="006205FC">
        <w:trPr>
          <w:trHeight w:val="490"/>
          <w:jc w:val="center"/>
        </w:trPr>
        <w:tc>
          <w:tcPr>
            <w:tcW w:w="2272" w:type="dxa"/>
            <w:vMerge w:val="restart"/>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2018.4.24</w:t>
            </w:r>
          </w:p>
        </w:tc>
        <w:tc>
          <w:tcPr>
            <w:tcW w:w="1435"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昼间</w:t>
            </w:r>
          </w:p>
        </w:tc>
        <w:tc>
          <w:tcPr>
            <w:tcW w:w="131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62.6</w:t>
            </w:r>
          </w:p>
        </w:tc>
        <w:tc>
          <w:tcPr>
            <w:tcW w:w="1268"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55.0</w:t>
            </w:r>
          </w:p>
        </w:tc>
        <w:tc>
          <w:tcPr>
            <w:tcW w:w="1267"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54.7</w:t>
            </w:r>
          </w:p>
        </w:tc>
        <w:tc>
          <w:tcPr>
            <w:tcW w:w="170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55.7</w:t>
            </w:r>
          </w:p>
        </w:tc>
      </w:tr>
      <w:tr w:rsidR="00FE0433" w:rsidRPr="006205FC">
        <w:trPr>
          <w:trHeight w:val="490"/>
          <w:jc w:val="center"/>
        </w:trPr>
        <w:tc>
          <w:tcPr>
            <w:tcW w:w="2272" w:type="dxa"/>
            <w:vMerge/>
            <w:vAlign w:val="center"/>
          </w:tcPr>
          <w:p w:rsidR="00FE0433" w:rsidRPr="006205FC" w:rsidRDefault="00FE0433" w:rsidP="007F0F10">
            <w:pPr>
              <w:tabs>
                <w:tab w:val="left" w:pos="1872"/>
              </w:tabs>
              <w:spacing w:line="500" w:lineRule="exact"/>
              <w:jc w:val="center"/>
              <w:rPr>
                <w:rFonts w:ascii="宋体" w:eastAsia="宋体" w:hAnsi="宋体" w:cs="宋体"/>
                <w:sz w:val="24"/>
                <w:szCs w:val="24"/>
              </w:rPr>
            </w:pPr>
          </w:p>
        </w:tc>
        <w:tc>
          <w:tcPr>
            <w:tcW w:w="1435"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夜间</w:t>
            </w:r>
          </w:p>
        </w:tc>
        <w:tc>
          <w:tcPr>
            <w:tcW w:w="131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51.4</w:t>
            </w:r>
          </w:p>
        </w:tc>
        <w:tc>
          <w:tcPr>
            <w:tcW w:w="1268"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45.8</w:t>
            </w:r>
          </w:p>
        </w:tc>
        <w:tc>
          <w:tcPr>
            <w:tcW w:w="1267"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45.9</w:t>
            </w:r>
          </w:p>
        </w:tc>
        <w:tc>
          <w:tcPr>
            <w:tcW w:w="170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45.8</w:t>
            </w:r>
          </w:p>
        </w:tc>
      </w:tr>
      <w:tr w:rsidR="00FE0433" w:rsidRPr="006205FC">
        <w:trPr>
          <w:trHeight w:val="490"/>
          <w:jc w:val="center"/>
        </w:trPr>
        <w:tc>
          <w:tcPr>
            <w:tcW w:w="2272" w:type="dxa"/>
            <w:vMerge w:val="restart"/>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2018.4.25</w:t>
            </w:r>
          </w:p>
        </w:tc>
        <w:tc>
          <w:tcPr>
            <w:tcW w:w="1435"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昼间</w:t>
            </w:r>
          </w:p>
        </w:tc>
        <w:tc>
          <w:tcPr>
            <w:tcW w:w="131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60.7</w:t>
            </w:r>
          </w:p>
        </w:tc>
        <w:tc>
          <w:tcPr>
            <w:tcW w:w="1268"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53.6</w:t>
            </w:r>
          </w:p>
        </w:tc>
        <w:tc>
          <w:tcPr>
            <w:tcW w:w="1267"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52.7</w:t>
            </w:r>
          </w:p>
        </w:tc>
        <w:tc>
          <w:tcPr>
            <w:tcW w:w="170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53.3</w:t>
            </w:r>
          </w:p>
        </w:tc>
      </w:tr>
      <w:tr w:rsidR="00FE0433" w:rsidRPr="006205FC">
        <w:trPr>
          <w:trHeight w:val="505"/>
          <w:jc w:val="center"/>
        </w:trPr>
        <w:tc>
          <w:tcPr>
            <w:tcW w:w="2272" w:type="dxa"/>
            <w:vMerge/>
            <w:vAlign w:val="center"/>
          </w:tcPr>
          <w:p w:rsidR="00FE0433" w:rsidRPr="006205FC" w:rsidRDefault="00FE0433" w:rsidP="007F0F10">
            <w:pPr>
              <w:tabs>
                <w:tab w:val="left" w:pos="1872"/>
              </w:tabs>
              <w:spacing w:line="500" w:lineRule="exact"/>
              <w:jc w:val="center"/>
              <w:rPr>
                <w:rFonts w:ascii="宋体" w:eastAsia="宋体" w:hAnsi="宋体" w:cs="宋体"/>
                <w:color w:val="FF0000"/>
                <w:sz w:val="24"/>
                <w:szCs w:val="24"/>
              </w:rPr>
            </w:pPr>
          </w:p>
        </w:tc>
        <w:tc>
          <w:tcPr>
            <w:tcW w:w="1435"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夜间</w:t>
            </w:r>
          </w:p>
        </w:tc>
        <w:tc>
          <w:tcPr>
            <w:tcW w:w="131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48.8</w:t>
            </w:r>
          </w:p>
        </w:tc>
        <w:tc>
          <w:tcPr>
            <w:tcW w:w="1268"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46.2</w:t>
            </w:r>
          </w:p>
        </w:tc>
        <w:tc>
          <w:tcPr>
            <w:tcW w:w="1267"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46.4</w:t>
            </w:r>
          </w:p>
        </w:tc>
        <w:tc>
          <w:tcPr>
            <w:tcW w:w="1701" w:type="dxa"/>
            <w:vAlign w:val="center"/>
          </w:tcPr>
          <w:p w:rsidR="00FE0433" w:rsidRPr="006205FC" w:rsidRDefault="00190751" w:rsidP="007F0F10">
            <w:pPr>
              <w:tabs>
                <w:tab w:val="left" w:pos="1872"/>
              </w:tabs>
              <w:spacing w:line="500" w:lineRule="exact"/>
              <w:jc w:val="center"/>
              <w:rPr>
                <w:rFonts w:ascii="宋体" w:eastAsia="宋体" w:hAnsi="宋体" w:cs="宋体"/>
                <w:sz w:val="24"/>
                <w:szCs w:val="24"/>
              </w:rPr>
            </w:pPr>
            <w:r w:rsidRPr="006205FC">
              <w:rPr>
                <w:rFonts w:ascii="宋体" w:eastAsia="宋体" w:hAnsi="宋体" w:cs="宋体" w:hint="eastAsia"/>
                <w:sz w:val="24"/>
                <w:szCs w:val="24"/>
              </w:rPr>
              <w:t>47.3</w:t>
            </w:r>
          </w:p>
        </w:tc>
      </w:tr>
    </w:tbl>
    <w:p w:rsidR="00FE0433" w:rsidRPr="007F0F10" w:rsidRDefault="00190751" w:rsidP="006205FC">
      <w:pPr>
        <w:pStyle w:val="2"/>
        <w:spacing w:line="500" w:lineRule="exact"/>
        <w:ind w:firstLineChars="200" w:firstLine="562"/>
        <w:rPr>
          <w:rFonts w:cs="宋体"/>
          <w:szCs w:val="24"/>
        </w:rPr>
      </w:pPr>
      <w:bookmarkStart w:id="86" w:name="_Toc516925730"/>
      <w:r w:rsidRPr="007F0F10">
        <w:rPr>
          <w:rFonts w:cs="宋体" w:hint="eastAsia"/>
          <w:szCs w:val="24"/>
        </w:rPr>
        <w:t>7.2 检测结果分析</w:t>
      </w:r>
      <w:bookmarkEnd w:id="86"/>
    </w:p>
    <w:p w:rsidR="00FE0433" w:rsidRPr="006205FC" w:rsidRDefault="00190751" w:rsidP="006205FC">
      <w:pPr>
        <w:widowControl/>
        <w:spacing w:line="500" w:lineRule="exact"/>
        <w:ind w:firstLineChars="200" w:firstLine="480"/>
        <w:rPr>
          <w:rFonts w:ascii="宋体" w:eastAsia="宋体" w:hAnsi="宋体" w:cs="宋体"/>
          <w:sz w:val="24"/>
          <w:szCs w:val="24"/>
        </w:rPr>
      </w:pPr>
      <w:r w:rsidRPr="006205FC">
        <w:rPr>
          <w:rFonts w:ascii="宋体" w:eastAsia="宋体" w:hAnsi="宋体" w:cs="宋体" w:hint="eastAsia"/>
          <w:kern w:val="0"/>
          <w:sz w:val="24"/>
          <w:szCs w:val="24"/>
        </w:rPr>
        <w:t>经检测，该企业厂界东侧、西侧和北侧昼间噪声值范围为52.7～55.7dB(A)、夜间噪声值范围为45.8～47.3dB(A)，检测结果</w:t>
      </w:r>
      <w:r w:rsidR="00717F81">
        <w:rPr>
          <w:rFonts w:ascii="宋体" w:eastAsia="宋体" w:hAnsi="宋体" w:cs="宋体" w:hint="eastAsia"/>
          <w:kern w:val="0"/>
          <w:sz w:val="24"/>
          <w:szCs w:val="24"/>
        </w:rPr>
        <w:t>满足</w:t>
      </w:r>
      <w:r w:rsidRPr="006205FC">
        <w:rPr>
          <w:rFonts w:ascii="宋体" w:eastAsia="宋体" w:hAnsi="宋体" w:cs="宋体" w:hint="eastAsia"/>
          <w:kern w:val="0"/>
          <w:sz w:val="24"/>
          <w:szCs w:val="24"/>
        </w:rPr>
        <w:t>《工业企业厂界环境噪声排放标准》(GB12348-2008) 中2</w:t>
      </w:r>
      <w:r w:rsidR="00717F81">
        <w:rPr>
          <w:rFonts w:ascii="宋体" w:eastAsia="宋体" w:hAnsi="宋体" w:cs="宋体" w:hint="eastAsia"/>
          <w:kern w:val="0"/>
          <w:sz w:val="24"/>
          <w:szCs w:val="24"/>
        </w:rPr>
        <w:t>类标准限值要求；</w:t>
      </w:r>
      <w:r w:rsidRPr="006205FC">
        <w:rPr>
          <w:rFonts w:ascii="宋体" w:eastAsia="宋体" w:hAnsi="宋体" w:cs="宋体" w:hint="eastAsia"/>
          <w:kern w:val="0"/>
          <w:sz w:val="24"/>
          <w:szCs w:val="24"/>
        </w:rPr>
        <w:t>厂界南侧昼间噪声值范围为60.7～62.6dB(A)、夜间噪声值范围为48.8～51.4dB(A)，检测结果</w:t>
      </w:r>
      <w:r w:rsidR="00717F81">
        <w:rPr>
          <w:rFonts w:ascii="宋体" w:eastAsia="宋体" w:hAnsi="宋体" w:cs="宋体" w:hint="eastAsia"/>
          <w:kern w:val="0"/>
          <w:sz w:val="24"/>
          <w:szCs w:val="24"/>
        </w:rPr>
        <w:t>满足</w:t>
      </w:r>
      <w:r w:rsidRPr="006205FC">
        <w:rPr>
          <w:rFonts w:ascii="宋体" w:eastAsia="宋体" w:hAnsi="宋体" w:cs="宋体" w:hint="eastAsia"/>
          <w:kern w:val="0"/>
          <w:sz w:val="24"/>
          <w:szCs w:val="24"/>
        </w:rPr>
        <w:t xml:space="preserve">《工业企业厂界环境噪声排放标准》(GB12348-2008) 中4类标准限值要求。 </w:t>
      </w:r>
    </w:p>
    <w:p w:rsidR="00FE0433" w:rsidRPr="007F0F10" w:rsidRDefault="00190751" w:rsidP="006205FC">
      <w:pPr>
        <w:pStyle w:val="2"/>
        <w:spacing w:line="500" w:lineRule="exact"/>
        <w:ind w:firstLineChars="200" w:firstLine="562"/>
        <w:rPr>
          <w:rFonts w:cs="宋体"/>
          <w:szCs w:val="24"/>
        </w:rPr>
      </w:pPr>
      <w:bookmarkStart w:id="87" w:name="_Toc516925731"/>
      <w:r w:rsidRPr="007F0F10">
        <w:rPr>
          <w:rFonts w:cs="宋体" w:hint="eastAsia"/>
          <w:szCs w:val="24"/>
        </w:rPr>
        <w:t>7.3 总量控制要求</w:t>
      </w:r>
      <w:bookmarkEnd w:id="87"/>
    </w:p>
    <w:p w:rsidR="00FE0433" w:rsidRPr="006205FC" w:rsidRDefault="00190751" w:rsidP="006205FC">
      <w:pPr>
        <w:widowControl/>
        <w:spacing w:line="500" w:lineRule="exact"/>
        <w:ind w:firstLineChars="200" w:firstLine="480"/>
        <w:rPr>
          <w:rFonts w:ascii="宋体" w:eastAsia="宋体" w:hAnsi="宋体" w:cs="宋体"/>
          <w:kern w:val="0"/>
          <w:sz w:val="24"/>
          <w:szCs w:val="24"/>
        </w:rPr>
      </w:pPr>
      <w:r w:rsidRPr="006205FC">
        <w:rPr>
          <w:rFonts w:ascii="宋体" w:eastAsia="宋体" w:hAnsi="宋体" w:cs="宋体" w:hint="eastAsia"/>
          <w:kern w:val="0"/>
          <w:sz w:val="24"/>
          <w:szCs w:val="24"/>
        </w:rPr>
        <w:t>结合本项目所在区域环境质量现状和工程自身外排污染物特征确定本项目的总量控制因子为SO</w:t>
      </w:r>
      <w:r w:rsidRPr="00646C59">
        <w:rPr>
          <w:rFonts w:ascii="宋体" w:eastAsia="宋体" w:hAnsi="宋体" w:cs="宋体" w:hint="eastAsia"/>
          <w:kern w:val="0"/>
          <w:sz w:val="24"/>
          <w:szCs w:val="24"/>
          <w:vertAlign w:val="subscript"/>
        </w:rPr>
        <w:t>2</w:t>
      </w:r>
      <w:r w:rsidRPr="006205FC">
        <w:rPr>
          <w:rFonts w:ascii="宋体" w:eastAsia="宋体" w:hAnsi="宋体" w:cs="宋体" w:hint="eastAsia"/>
          <w:kern w:val="0"/>
          <w:sz w:val="24"/>
          <w:szCs w:val="24"/>
        </w:rPr>
        <w:t>、氮氧化物、COD、氨氮。本项目生产过程中不需要供热，办公室供暖采用电暖气，不新建锅炉。本项目没有生产废水产生，只有生活污水排入防渗旱厕，定期清掏，用作农家肥。</w:t>
      </w:r>
    </w:p>
    <w:p w:rsidR="00FE0433" w:rsidRPr="006205FC" w:rsidRDefault="00190751" w:rsidP="006205FC">
      <w:pPr>
        <w:widowControl/>
        <w:spacing w:line="500" w:lineRule="exact"/>
        <w:ind w:firstLineChars="200" w:firstLine="480"/>
        <w:rPr>
          <w:rFonts w:ascii="宋体" w:eastAsia="宋体" w:hAnsi="宋体" w:cs="宋体"/>
          <w:sz w:val="24"/>
          <w:szCs w:val="24"/>
        </w:rPr>
      </w:pPr>
      <w:r w:rsidRPr="006205FC">
        <w:rPr>
          <w:rFonts w:ascii="宋体" w:eastAsia="宋体" w:hAnsi="宋体" w:cs="宋体" w:hint="eastAsia"/>
          <w:kern w:val="0"/>
          <w:sz w:val="24"/>
          <w:szCs w:val="24"/>
        </w:rPr>
        <w:t>因此，本项目污染物排放总量控制指标为SO</w:t>
      </w:r>
      <w:r w:rsidRPr="00646C59">
        <w:rPr>
          <w:rFonts w:ascii="宋体" w:eastAsia="宋体" w:hAnsi="宋体" w:cs="宋体" w:hint="eastAsia"/>
          <w:kern w:val="0"/>
          <w:sz w:val="24"/>
          <w:szCs w:val="24"/>
          <w:vertAlign w:val="subscript"/>
        </w:rPr>
        <w:t>2</w:t>
      </w:r>
      <w:r w:rsidRPr="006205FC">
        <w:rPr>
          <w:rFonts w:ascii="宋体" w:eastAsia="宋体" w:hAnsi="宋体" w:cs="宋体" w:hint="eastAsia"/>
          <w:kern w:val="0"/>
          <w:sz w:val="24"/>
          <w:szCs w:val="24"/>
        </w:rPr>
        <w:t>：0t/a，氮氧化物：0t/a，COD：0t/a，NH</w:t>
      </w:r>
      <w:r w:rsidRPr="00646C59">
        <w:rPr>
          <w:rFonts w:ascii="宋体" w:eastAsia="宋体" w:hAnsi="宋体" w:cs="宋体" w:hint="eastAsia"/>
          <w:kern w:val="0"/>
          <w:sz w:val="24"/>
          <w:szCs w:val="24"/>
          <w:vertAlign w:val="subscript"/>
        </w:rPr>
        <w:t>3</w:t>
      </w:r>
      <w:r w:rsidRPr="006205FC">
        <w:rPr>
          <w:rFonts w:ascii="宋体" w:eastAsia="宋体" w:hAnsi="宋体" w:cs="宋体" w:hint="eastAsia"/>
          <w:kern w:val="0"/>
          <w:sz w:val="24"/>
          <w:szCs w:val="24"/>
        </w:rPr>
        <w:t>-N：0t/a。</w:t>
      </w:r>
    </w:p>
    <w:p w:rsidR="00FE0433" w:rsidRPr="007F0F10" w:rsidRDefault="00190751" w:rsidP="006205FC">
      <w:pPr>
        <w:pStyle w:val="1"/>
        <w:spacing w:line="500" w:lineRule="exact"/>
        <w:ind w:firstLineChars="200" w:firstLine="643"/>
        <w:rPr>
          <w:rFonts w:cs="宋体"/>
          <w:sz w:val="32"/>
          <w:szCs w:val="24"/>
        </w:rPr>
      </w:pPr>
      <w:bookmarkStart w:id="88" w:name="_Toc516925732"/>
      <w:r w:rsidRPr="007F0F10">
        <w:rPr>
          <w:rFonts w:cs="宋体" w:hint="eastAsia"/>
          <w:sz w:val="32"/>
          <w:szCs w:val="24"/>
        </w:rPr>
        <w:t>8 环境管理检查</w:t>
      </w:r>
      <w:bookmarkEnd w:id="88"/>
    </w:p>
    <w:p w:rsidR="00FE0433" w:rsidRPr="007F0F10" w:rsidRDefault="00190751" w:rsidP="006205FC">
      <w:pPr>
        <w:pStyle w:val="2"/>
        <w:spacing w:line="500" w:lineRule="exact"/>
        <w:ind w:firstLineChars="200" w:firstLine="562"/>
        <w:rPr>
          <w:rFonts w:cs="宋体"/>
          <w:szCs w:val="24"/>
        </w:rPr>
      </w:pPr>
      <w:bookmarkStart w:id="89" w:name="_Toc516925733"/>
      <w:r w:rsidRPr="007F0F10">
        <w:rPr>
          <w:rFonts w:cs="宋体" w:hint="eastAsia"/>
          <w:szCs w:val="24"/>
        </w:rPr>
        <w:t>8.1 环保管理机构</w:t>
      </w:r>
      <w:bookmarkEnd w:id="89"/>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张家口玉峰彩钢钢构有限公司环境管理由公司</w:t>
      </w:r>
      <w:r w:rsidR="004D109F">
        <w:rPr>
          <w:rFonts w:ascii="宋体" w:eastAsia="宋体" w:hAnsi="宋体" w:cs="宋体" w:hint="eastAsia"/>
          <w:sz w:val="24"/>
          <w:szCs w:val="24"/>
        </w:rPr>
        <w:t>经理</w:t>
      </w:r>
      <w:r w:rsidRPr="006205FC">
        <w:rPr>
          <w:rFonts w:ascii="宋体" w:eastAsia="宋体" w:hAnsi="宋体" w:cs="宋体" w:hint="eastAsia"/>
          <w:sz w:val="24"/>
          <w:szCs w:val="24"/>
        </w:rPr>
        <w:t>负责监督，负责工程环境管理工作，定期进行巡检环境影响情况，及时处理环境问题，并进行有关环境保</w:t>
      </w:r>
      <w:r w:rsidRPr="006205FC">
        <w:rPr>
          <w:rFonts w:ascii="宋体" w:eastAsia="宋体" w:hAnsi="宋体" w:cs="宋体" w:hint="eastAsia"/>
          <w:sz w:val="24"/>
          <w:szCs w:val="24"/>
        </w:rPr>
        <w:lastRenderedPageBreak/>
        <w:t>护法规宣传工作。</w:t>
      </w:r>
    </w:p>
    <w:p w:rsidR="00FE0433" w:rsidRPr="007F0F10" w:rsidRDefault="00190751" w:rsidP="006205FC">
      <w:pPr>
        <w:pStyle w:val="2"/>
        <w:spacing w:line="500" w:lineRule="exact"/>
        <w:ind w:firstLineChars="200" w:firstLine="562"/>
        <w:rPr>
          <w:rFonts w:cs="宋体"/>
          <w:snapToGrid w:val="0"/>
          <w:szCs w:val="24"/>
        </w:rPr>
      </w:pPr>
      <w:bookmarkStart w:id="90" w:name="_Toc294178076"/>
      <w:bookmarkStart w:id="91" w:name="_Toc412705194"/>
      <w:bookmarkStart w:id="92" w:name="_Toc516925734"/>
      <w:r w:rsidRPr="007F0F10">
        <w:rPr>
          <w:rFonts w:cs="宋体" w:hint="eastAsia"/>
          <w:snapToGrid w:val="0"/>
          <w:szCs w:val="24"/>
        </w:rPr>
        <w:t>8.2 施工期环境管理</w:t>
      </w:r>
      <w:bookmarkEnd w:id="90"/>
      <w:bookmarkEnd w:id="91"/>
      <w:bookmarkEnd w:id="92"/>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本工程</w:t>
      </w:r>
      <w:r w:rsidR="004D109F">
        <w:rPr>
          <w:rFonts w:ascii="宋体" w:eastAsia="宋体" w:hAnsi="宋体" w:cs="宋体" w:hint="eastAsia"/>
          <w:sz w:val="24"/>
          <w:szCs w:val="24"/>
        </w:rPr>
        <w:t>租用厂房，只进行设备安装，无土建工程。因此</w:t>
      </w:r>
      <w:r w:rsidRPr="006205FC">
        <w:rPr>
          <w:rFonts w:ascii="宋体" w:eastAsia="宋体" w:hAnsi="宋体" w:cs="宋体" w:hint="eastAsia"/>
          <w:sz w:val="24"/>
          <w:szCs w:val="24"/>
        </w:rPr>
        <w:t>在施工过程中</w:t>
      </w:r>
      <w:r w:rsidR="004D109F">
        <w:rPr>
          <w:rFonts w:ascii="宋体" w:eastAsia="宋体" w:hAnsi="宋体" w:cs="宋体" w:hint="eastAsia"/>
          <w:sz w:val="24"/>
          <w:szCs w:val="24"/>
        </w:rPr>
        <w:t>总经理</w:t>
      </w:r>
      <w:r w:rsidRPr="006205FC">
        <w:rPr>
          <w:rFonts w:ascii="宋体" w:eastAsia="宋体" w:hAnsi="宋体" w:cs="宋体" w:hint="eastAsia"/>
          <w:sz w:val="24"/>
          <w:szCs w:val="24"/>
        </w:rPr>
        <w:t>负责监督施工单位落实工程环评阶段及</w:t>
      </w:r>
      <w:r w:rsidR="004D109F">
        <w:rPr>
          <w:rFonts w:ascii="宋体" w:eastAsia="宋体" w:hAnsi="宋体" w:cs="宋体" w:hint="eastAsia"/>
          <w:sz w:val="24"/>
          <w:szCs w:val="24"/>
        </w:rPr>
        <w:t>批复文件提出的环境保护措施，使工程施工对周围环境的影响降至最低</w:t>
      </w:r>
    </w:p>
    <w:p w:rsidR="00FE0433" w:rsidRPr="007F0F10" w:rsidRDefault="00190751" w:rsidP="006205FC">
      <w:pPr>
        <w:pStyle w:val="2"/>
        <w:spacing w:line="500" w:lineRule="exact"/>
        <w:ind w:firstLineChars="200" w:firstLine="562"/>
        <w:rPr>
          <w:rFonts w:cs="宋体"/>
          <w:szCs w:val="24"/>
        </w:rPr>
      </w:pPr>
      <w:bookmarkStart w:id="93" w:name="_Toc412705195"/>
      <w:bookmarkStart w:id="94" w:name="_Toc294178077"/>
      <w:bookmarkStart w:id="95" w:name="_Toc516925735"/>
      <w:r w:rsidRPr="007F0F10">
        <w:rPr>
          <w:rFonts w:cs="宋体" w:hint="eastAsia"/>
          <w:szCs w:val="24"/>
        </w:rPr>
        <w:t>8.3 运行期环境管理</w:t>
      </w:r>
      <w:bookmarkEnd w:id="93"/>
      <w:bookmarkEnd w:id="94"/>
      <w:bookmarkEnd w:id="95"/>
    </w:p>
    <w:p w:rsidR="00FE0433" w:rsidRPr="006205FC" w:rsidRDefault="00190751" w:rsidP="006205FC">
      <w:pPr>
        <w:spacing w:line="500" w:lineRule="exact"/>
        <w:ind w:firstLineChars="200" w:firstLine="480"/>
        <w:rPr>
          <w:rFonts w:ascii="宋体" w:eastAsia="宋体" w:hAnsi="宋体" w:cs="宋体"/>
          <w:sz w:val="24"/>
          <w:szCs w:val="24"/>
        </w:rPr>
      </w:pPr>
      <w:bookmarkStart w:id="96" w:name="_Toc294178078"/>
      <w:r w:rsidRPr="006205FC">
        <w:rPr>
          <w:rFonts w:ascii="宋体" w:eastAsia="宋体" w:hAnsi="宋体" w:cs="宋体" w:hint="eastAsia"/>
          <w:sz w:val="24"/>
          <w:szCs w:val="24"/>
        </w:rPr>
        <w:t>张家口玉峰彩钢钢构有限公司</w:t>
      </w:r>
      <w:r w:rsidR="00926092" w:rsidRPr="00EA0D7C">
        <w:rPr>
          <w:rFonts w:ascii="宋体" w:eastAsia="宋体" w:hAnsi="宋体" w:hint="eastAsia"/>
          <w:sz w:val="24"/>
          <w:szCs w:val="24"/>
        </w:rPr>
        <w:t>由公司</w:t>
      </w:r>
      <w:r w:rsidR="00926092">
        <w:rPr>
          <w:rFonts w:ascii="宋体" w:eastAsia="宋体" w:hAnsi="宋体" w:cs="宋体" w:hint="eastAsia"/>
          <w:sz w:val="24"/>
          <w:szCs w:val="24"/>
        </w:rPr>
        <w:t>经理</w:t>
      </w:r>
      <w:r w:rsidR="00926092" w:rsidRPr="006205FC">
        <w:rPr>
          <w:rFonts w:ascii="宋体" w:eastAsia="宋体" w:hAnsi="宋体" w:cs="宋体" w:hint="eastAsia"/>
          <w:sz w:val="24"/>
          <w:szCs w:val="24"/>
        </w:rPr>
        <w:t>负责</w:t>
      </w:r>
      <w:r w:rsidR="00926092">
        <w:rPr>
          <w:rFonts w:ascii="宋体" w:eastAsia="宋体" w:hAnsi="宋体" w:cs="宋体" w:hint="eastAsia"/>
          <w:sz w:val="24"/>
          <w:szCs w:val="24"/>
        </w:rPr>
        <w:t>相应的</w:t>
      </w:r>
      <w:r w:rsidR="00926092" w:rsidRPr="006205FC">
        <w:rPr>
          <w:rFonts w:ascii="宋体" w:eastAsia="宋体" w:hAnsi="宋体" w:cs="宋体" w:hint="eastAsia"/>
          <w:sz w:val="24"/>
          <w:szCs w:val="24"/>
        </w:rPr>
        <w:t>环境管理</w:t>
      </w:r>
      <w:r w:rsidR="00926092">
        <w:rPr>
          <w:rFonts w:ascii="宋体" w:eastAsia="宋体" w:hAnsi="宋体" w:cs="宋体" w:hint="eastAsia"/>
          <w:sz w:val="24"/>
          <w:szCs w:val="24"/>
        </w:rPr>
        <w:t>工作</w:t>
      </w:r>
      <w:r w:rsidR="00926092" w:rsidRPr="006205FC">
        <w:rPr>
          <w:rFonts w:ascii="宋体" w:eastAsia="宋体" w:hAnsi="宋体" w:cs="宋体" w:hint="eastAsia"/>
          <w:sz w:val="24"/>
          <w:szCs w:val="24"/>
        </w:rPr>
        <w:t>，负责监督国家法规、条例的贯彻执行情况，制订和贯彻环保管理制度，监控本工程的主要污染，对各部门、操作岗位进行环境保护监督和考核。</w:t>
      </w:r>
    </w:p>
    <w:p w:rsidR="00FE0433" w:rsidRPr="007F0F10" w:rsidRDefault="00190751" w:rsidP="006205FC">
      <w:pPr>
        <w:pStyle w:val="2"/>
        <w:spacing w:line="500" w:lineRule="exact"/>
        <w:ind w:firstLineChars="200" w:firstLine="562"/>
        <w:rPr>
          <w:rFonts w:cs="宋体"/>
          <w:szCs w:val="24"/>
        </w:rPr>
      </w:pPr>
      <w:bookmarkStart w:id="97" w:name="_Toc412705196"/>
      <w:bookmarkStart w:id="98" w:name="_Toc414220602"/>
      <w:bookmarkStart w:id="99" w:name="_Toc414220604"/>
      <w:bookmarkStart w:id="100" w:name="_Toc412705199"/>
      <w:bookmarkStart w:id="101" w:name="_Toc516925736"/>
      <w:bookmarkEnd w:id="96"/>
      <w:r w:rsidRPr="007F0F10">
        <w:rPr>
          <w:rFonts w:cs="宋体" w:hint="eastAsia"/>
          <w:szCs w:val="24"/>
        </w:rPr>
        <w:t>8.4 社会环境影响情况调查</w:t>
      </w:r>
      <w:bookmarkEnd w:id="97"/>
      <w:bookmarkEnd w:id="98"/>
      <w:bookmarkEnd w:id="101"/>
    </w:p>
    <w:p w:rsidR="00FE0433" w:rsidRPr="006205FC" w:rsidRDefault="00190751" w:rsidP="006205FC">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经咨询当地环保主管部门，项目建设及试运行期间未发生扰民和公众投诉意见。</w:t>
      </w:r>
    </w:p>
    <w:p w:rsidR="00FE0433" w:rsidRPr="007F0F10" w:rsidRDefault="00190751" w:rsidP="006205FC">
      <w:pPr>
        <w:pStyle w:val="2"/>
        <w:spacing w:line="500" w:lineRule="exact"/>
        <w:ind w:firstLineChars="200" w:firstLine="562"/>
        <w:rPr>
          <w:rFonts w:cs="宋体"/>
          <w:szCs w:val="24"/>
        </w:rPr>
      </w:pPr>
      <w:bookmarkStart w:id="102" w:name="_Toc516925737"/>
      <w:r w:rsidRPr="007F0F10">
        <w:rPr>
          <w:rFonts w:cs="宋体" w:hint="eastAsia"/>
          <w:szCs w:val="24"/>
        </w:rPr>
        <w:t>8.5 环境管理情况分析</w:t>
      </w:r>
      <w:bookmarkEnd w:id="99"/>
      <w:bookmarkEnd w:id="100"/>
      <w:bookmarkEnd w:id="102"/>
    </w:p>
    <w:p w:rsidR="00FE0433" w:rsidRDefault="00190751" w:rsidP="0047346A">
      <w:pPr>
        <w:spacing w:line="50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建设单位和运行单位设置了相应的环境管理机构，并且正常履行了施工期和运行期的环境职责，运行初期的检测工作也已经完成，后续检测计划按周期正常</w:t>
      </w:r>
      <w:r w:rsidR="0047346A">
        <w:rPr>
          <w:rFonts w:ascii="宋体" w:eastAsia="宋体" w:hAnsi="宋体" w:cs="宋体" w:hint="eastAsia"/>
          <w:sz w:val="24"/>
          <w:szCs w:val="24"/>
        </w:rPr>
        <w:t>进行。</w:t>
      </w:r>
    </w:p>
    <w:p w:rsidR="0047346A" w:rsidRDefault="0047346A" w:rsidP="0047346A">
      <w:pPr>
        <w:spacing w:line="500" w:lineRule="exact"/>
        <w:ind w:firstLineChars="200" w:firstLine="480"/>
        <w:rPr>
          <w:rFonts w:ascii="宋体" w:eastAsia="宋体" w:hAnsi="宋体" w:cs="宋体"/>
          <w:sz w:val="24"/>
          <w:szCs w:val="24"/>
        </w:rPr>
      </w:pPr>
    </w:p>
    <w:p w:rsidR="0047346A" w:rsidRDefault="0047346A" w:rsidP="0047346A">
      <w:pPr>
        <w:spacing w:line="500" w:lineRule="exact"/>
        <w:ind w:firstLineChars="200" w:firstLine="480"/>
        <w:rPr>
          <w:rFonts w:ascii="宋体" w:eastAsia="宋体" w:hAnsi="宋体" w:cs="宋体"/>
          <w:sz w:val="24"/>
          <w:szCs w:val="24"/>
        </w:rPr>
      </w:pPr>
    </w:p>
    <w:p w:rsidR="0047346A" w:rsidRDefault="0047346A" w:rsidP="0047346A">
      <w:pPr>
        <w:spacing w:line="500" w:lineRule="exact"/>
        <w:ind w:firstLineChars="200" w:firstLine="480"/>
        <w:rPr>
          <w:rFonts w:ascii="宋体" w:eastAsia="宋体" w:hAnsi="宋体" w:cs="宋体"/>
          <w:sz w:val="24"/>
          <w:szCs w:val="24"/>
        </w:rPr>
      </w:pPr>
    </w:p>
    <w:p w:rsidR="0047346A" w:rsidRDefault="0047346A" w:rsidP="0047346A">
      <w:pPr>
        <w:spacing w:line="500" w:lineRule="exact"/>
        <w:ind w:firstLineChars="200" w:firstLine="480"/>
        <w:rPr>
          <w:rFonts w:ascii="宋体" w:eastAsia="宋体" w:hAnsi="宋体" w:cs="宋体"/>
          <w:sz w:val="24"/>
          <w:szCs w:val="24"/>
        </w:rPr>
      </w:pPr>
    </w:p>
    <w:p w:rsidR="0047346A" w:rsidRDefault="0047346A" w:rsidP="0047346A">
      <w:pPr>
        <w:spacing w:line="500" w:lineRule="exact"/>
        <w:ind w:firstLineChars="200" w:firstLine="480"/>
        <w:rPr>
          <w:rFonts w:ascii="宋体" w:eastAsia="宋体" w:hAnsi="宋体" w:cs="宋体"/>
          <w:sz w:val="24"/>
          <w:szCs w:val="24"/>
        </w:rPr>
      </w:pPr>
    </w:p>
    <w:p w:rsidR="0047346A" w:rsidRDefault="0047346A" w:rsidP="0047346A">
      <w:pPr>
        <w:spacing w:line="500" w:lineRule="exact"/>
        <w:ind w:firstLineChars="200" w:firstLine="480"/>
        <w:rPr>
          <w:rFonts w:ascii="宋体" w:eastAsia="宋体" w:hAnsi="宋体" w:cs="宋体"/>
          <w:sz w:val="24"/>
          <w:szCs w:val="24"/>
        </w:rPr>
      </w:pPr>
    </w:p>
    <w:p w:rsidR="0047346A" w:rsidRDefault="0047346A" w:rsidP="0047346A">
      <w:pPr>
        <w:spacing w:line="500" w:lineRule="exact"/>
        <w:ind w:firstLineChars="200" w:firstLine="480"/>
        <w:rPr>
          <w:rFonts w:ascii="宋体" w:eastAsia="宋体" w:hAnsi="宋体" w:cs="宋体"/>
          <w:sz w:val="24"/>
          <w:szCs w:val="24"/>
        </w:rPr>
      </w:pPr>
    </w:p>
    <w:p w:rsidR="0047346A" w:rsidRDefault="0047346A" w:rsidP="0047346A">
      <w:pPr>
        <w:spacing w:line="500" w:lineRule="exact"/>
        <w:ind w:firstLineChars="200" w:firstLine="480"/>
        <w:rPr>
          <w:rFonts w:ascii="宋体" w:eastAsia="宋体" w:hAnsi="宋体" w:cs="宋体"/>
          <w:sz w:val="24"/>
          <w:szCs w:val="24"/>
        </w:rPr>
      </w:pPr>
    </w:p>
    <w:p w:rsidR="0047346A" w:rsidRPr="006205FC" w:rsidRDefault="0047346A" w:rsidP="0047346A">
      <w:pPr>
        <w:spacing w:line="500" w:lineRule="exact"/>
        <w:ind w:firstLineChars="200" w:firstLine="480"/>
        <w:rPr>
          <w:rFonts w:ascii="宋体" w:eastAsia="宋体" w:hAnsi="宋体" w:cs="宋体"/>
          <w:sz w:val="24"/>
          <w:szCs w:val="24"/>
        </w:rPr>
        <w:sectPr w:rsidR="0047346A" w:rsidRPr="006205FC" w:rsidSect="000E5CD5">
          <w:pgSz w:w="11906" w:h="16838"/>
          <w:pgMar w:top="1440" w:right="1800" w:bottom="1440" w:left="1800" w:header="851" w:footer="992" w:gutter="0"/>
          <w:cols w:space="425"/>
          <w:docGrid w:type="lines" w:linePitch="312"/>
        </w:sectPr>
      </w:pPr>
    </w:p>
    <w:p w:rsidR="0047346A" w:rsidRPr="007F0F10" w:rsidRDefault="0047346A" w:rsidP="00D73ABE">
      <w:pPr>
        <w:pStyle w:val="1"/>
        <w:spacing w:line="480" w:lineRule="exact"/>
        <w:ind w:firstLineChars="200" w:firstLine="643"/>
        <w:rPr>
          <w:rFonts w:cs="宋体"/>
          <w:sz w:val="32"/>
          <w:szCs w:val="24"/>
        </w:rPr>
      </w:pPr>
      <w:bookmarkStart w:id="103" w:name="_Toc516925738"/>
      <w:r w:rsidRPr="007F0F10">
        <w:rPr>
          <w:rFonts w:cs="宋体" w:hint="eastAsia"/>
          <w:sz w:val="32"/>
          <w:szCs w:val="24"/>
        </w:rPr>
        <w:lastRenderedPageBreak/>
        <w:t>9 结论和建议</w:t>
      </w:r>
      <w:bookmarkEnd w:id="103"/>
    </w:p>
    <w:p w:rsidR="0047346A" w:rsidRPr="007F0F10" w:rsidRDefault="0047346A" w:rsidP="00D73ABE">
      <w:pPr>
        <w:pStyle w:val="2"/>
        <w:spacing w:line="480" w:lineRule="exact"/>
        <w:ind w:firstLineChars="200" w:firstLine="562"/>
        <w:rPr>
          <w:rFonts w:cs="宋体"/>
          <w:szCs w:val="24"/>
        </w:rPr>
      </w:pPr>
      <w:bookmarkStart w:id="104" w:name="_Toc516925739"/>
      <w:r w:rsidRPr="007F0F10">
        <w:rPr>
          <w:rFonts w:cs="宋体" w:hint="eastAsia"/>
          <w:szCs w:val="24"/>
        </w:rPr>
        <w:t>9.1 验收主要结论</w:t>
      </w:r>
      <w:bookmarkEnd w:id="104"/>
    </w:p>
    <w:p w:rsidR="0047346A" w:rsidRPr="006205FC" w:rsidRDefault="0047346A" w:rsidP="00D73ABE">
      <w:pPr>
        <w:widowControl/>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检测期间，该企业生产正常，设施运行稳定，生产负荷达到75%以上，满足验收检测技术规范要求。</w:t>
      </w:r>
    </w:p>
    <w:p w:rsidR="0047346A" w:rsidRPr="006205FC" w:rsidRDefault="0047346A" w:rsidP="00D73ABE">
      <w:pPr>
        <w:pStyle w:val="affc"/>
        <w:widowControl/>
        <w:adjustRightInd/>
        <w:spacing w:line="480" w:lineRule="exact"/>
        <w:ind w:firstLine="480"/>
        <w:jc w:val="both"/>
        <w:textAlignment w:val="auto"/>
        <w:rPr>
          <w:rFonts w:ascii="宋体" w:hAnsi="宋体" w:cs="宋体"/>
          <w:szCs w:val="24"/>
        </w:rPr>
      </w:pPr>
      <w:r w:rsidRPr="006205FC">
        <w:rPr>
          <w:rFonts w:ascii="宋体" w:hAnsi="宋体" w:cs="宋体" w:hint="eastAsia"/>
          <w:szCs w:val="24"/>
        </w:rPr>
        <w:t>（1）废水</w:t>
      </w:r>
    </w:p>
    <w:p w:rsidR="0047346A" w:rsidRPr="006205FC" w:rsidRDefault="0047346A" w:rsidP="00D73ABE">
      <w:pPr>
        <w:spacing w:line="480" w:lineRule="exact"/>
        <w:ind w:firstLineChars="200" w:firstLine="480"/>
        <w:rPr>
          <w:rFonts w:ascii="宋体" w:eastAsia="宋体" w:hAnsi="宋体" w:cs="宋体"/>
          <w:sz w:val="24"/>
          <w:szCs w:val="24"/>
        </w:rPr>
      </w:pPr>
      <w:bookmarkStart w:id="105" w:name="_Hlk496998701"/>
      <w:r w:rsidRPr="006205FC">
        <w:rPr>
          <w:rFonts w:ascii="宋体" w:eastAsia="宋体" w:hAnsi="宋体" w:cs="宋体" w:hint="eastAsia"/>
          <w:sz w:val="24"/>
          <w:szCs w:val="24"/>
        </w:rPr>
        <w:t>本项目项目无生产废水产生，主要为职工生活污水。生活污水排入防渗旱厕，定期清掏，用作农家肥。</w:t>
      </w:r>
    </w:p>
    <w:p w:rsidR="0047346A" w:rsidRPr="006205FC" w:rsidRDefault="0047346A" w:rsidP="00D73ABE">
      <w:pPr>
        <w:pStyle w:val="affc"/>
        <w:widowControl/>
        <w:adjustRightInd/>
        <w:spacing w:line="480" w:lineRule="exact"/>
        <w:ind w:firstLine="480"/>
        <w:jc w:val="both"/>
        <w:textAlignment w:val="auto"/>
        <w:rPr>
          <w:rFonts w:ascii="宋体" w:hAnsi="宋体" w:cs="宋体"/>
          <w:szCs w:val="24"/>
        </w:rPr>
      </w:pPr>
      <w:bookmarkStart w:id="106" w:name="_Hlk496998889"/>
      <w:bookmarkEnd w:id="105"/>
      <w:r w:rsidRPr="006205FC">
        <w:rPr>
          <w:rFonts w:ascii="宋体" w:hAnsi="宋体" w:cs="宋体" w:hint="eastAsia"/>
          <w:szCs w:val="24"/>
        </w:rPr>
        <w:t>（2）固体废弃物</w:t>
      </w:r>
    </w:p>
    <w:p w:rsidR="0047346A" w:rsidRPr="00646C59" w:rsidRDefault="0047346A" w:rsidP="00D73ABE">
      <w:pPr>
        <w:tabs>
          <w:tab w:val="left" w:pos="1621"/>
        </w:tabs>
        <w:snapToGrid w:val="0"/>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本项目运营过程中产生的固体废物</w:t>
      </w:r>
      <w:r w:rsidRPr="006205FC">
        <w:rPr>
          <w:rFonts w:ascii="宋体" w:eastAsia="宋体" w:hAnsi="宋体" w:cs="宋体" w:hint="eastAsia"/>
          <w:bCs/>
          <w:sz w:val="24"/>
          <w:szCs w:val="24"/>
        </w:rPr>
        <w:t>主要是职工生活垃圾、边角废料。</w:t>
      </w:r>
      <w:bookmarkEnd w:id="106"/>
      <w:r w:rsidRPr="00646C59">
        <w:rPr>
          <w:rFonts w:ascii="宋体" w:eastAsia="宋体" w:hAnsi="宋体" w:cs="宋体" w:hint="eastAsia"/>
          <w:sz w:val="24"/>
          <w:szCs w:val="24"/>
        </w:rPr>
        <w:t>生活垃圾由清洁人员按时清扫，暂存于厂区垃圾桶内，定期交当地环卫部门统一清运。边角废料集中收集后定期外售废品收购站。</w:t>
      </w:r>
    </w:p>
    <w:p w:rsidR="0047346A" w:rsidRPr="006205FC" w:rsidRDefault="0047346A" w:rsidP="00D73ABE">
      <w:pPr>
        <w:pStyle w:val="affc"/>
        <w:widowControl/>
        <w:numPr>
          <w:ilvl w:val="0"/>
          <w:numId w:val="2"/>
        </w:numPr>
        <w:adjustRightInd/>
        <w:spacing w:line="480" w:lineRule="exact"/>
        <w:ind w:firstLine="480"/>
        <w:jc w:val="both"/>
        <w:textAlignment w:val="auto"/>
        <w:rPr>
          <w:rFonts w:ascii="宋体" w:hAnsi="宋体" w:cs="宋体"/>
          <w:szCs w:val="24"/>
        </w:rPr>
      </w:pPr>
      <w:r w:rsidRPr="006205FC">
        <w:rPr>
          <w:rFonts w:ascii="宋体" w:hAnsi="宋体" w:cs="宋体" w:hint="eastAsia"/>
          <w:szCs w:val="24"/>
        </w:rPr>
        <w:t>噪声</w:t>
      </w:r>
    </w:p>
    <w:p w:rsidR="0047346A" w:rsidRPr="006205FC" w:rsidRDefault="0047346A" w:rsidP="00D73ABE">
      <w:pPr>
        <w:pStyle w:val="CharChar1CharCharCharCharCharCharCharCharCharCharCharCharCharCharCharCharCharCharCharChar1Char"/>
        <w:spacing w:line="480" w:lineRule="exact"/>
        <w:ind w:firstLine="480"/>
      </w:pPr>
      <w:r w:rsidRPr="006205FC">
        <w:rPr>
          <w:rFonts w:hint="eastAsia"/>
        </w:rPr>
        <w:t>本项目噪声源主要为生产过程中压瓦机、复合板机</w:t>
      </w:r>
      <w:r w:rsidR="004D109F">
        <w:rPr>
          <w:rFonts w:hint="eastAsia"/>
        </w:rPr>
        <w:t>、C型钢机</w:t>
      </w:r>
      <w:r w:rsidRPr="006205FC">
        <w:rPr>
          <w:rFonts w:hint="eastAsia"/>
        </w:rPr>
        <w:t>等设备运行产生的噪声，</w:t>
      </w:r>
      <w:r>
        <w:rPr>
          <w:rFonts w:hint="eastAsia"/>
        </w:rPr>
        <w:t>选用低噪声设备，并采用厂房隔声，距离降噪等措施。</w:t>
      </w:r>
      <w:r w:rsidR="00287CB6" w:rsidRPr="006205FC">
        <w:rPr>
          <w:rFonts w:hint="eastAsia"/>
          <w:kern w:val="0"/>
        </w:rPr>
        <w:t>经检测，该企业厂界东侧、西侧和北侧昼间噪声值范围为52.7～55.7dB(A)、夜间噪声值范围为45.8～47.3dB(A)，</w:t>
      </w:r>
      <w:r w:rsidRPr="006205FC">
        <w:rPr>
          <w:rFonts w:hint="eastAsia"/>
        </w:rPr>
        <w:t>满足《工业企业厂界环境噪声排放标准》（ GB12348-2008）2类标准。</w:t>
      </w:r>
    </w:p>
    <w:p w:rsidR="0047346A" w:rsidRPr="006205FC" w:rsidRDefault="0047346A" w:rsidP="00D73ABE">
      <w:pPr>
        <w:pStyle w:val="affc"/>
        <w:widowControl/>
        <w:adjustRightInd/>
        <w:spacing w:line="480" w:lineRule="exact"/>
        <w:ind w:firstLine="480"/>
        <w:jc w:val="both"/>
        <w:textAlignment w:val="auto"/>
        <w:rPr>
          <w:rFonts w:ascii="宋体" w:hAnsi="宋体" w:cs="宋体"/>
          <w:szCs w:val="24"/>
        </w:rPr>
      </w:pPr>
      <w:r w:rsidRPr="006205FC">
        <w:rPr>
          <w:rFonts w:ascii="宋体" w:hAnsi="宋体" w:cs="宋体" w:hint="eastAsia"/>
          <w:szCs w:val="24"/>
        </w:rPr>
        <w:t>（4）总量控制要求</w:t>
      </w:r>
    </w:p>
    <w:p w:rsidR="0047346A" w:rsidRPr="006205FC" w:rsidRDefault="0047346A" w:rsidP="00D73ABE">
      <w:pPr>
        <w:tabs>
          <w:tab w:val="left" w:pos="-108"/>
          <w:tab w:val="left" w:pos="627"/>
          <w:tab w:val="left" w:pos="942"/>
        </w:tabs>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本项目生产过程中不需要供热，办公室供暖采用电暖气，不新建锅炉，因此SO</w:t>
      </w:r>
      <w:r w:rsidRPr="006205FC">
        <w:rPr>
          <w:rFonts w:ascii="宋体" w:eastAsia="宋体" w:hAnsi="宋体" w:cs="宋体" w:hint="eastAsia"/>
          <w:sz w:val="24"/>
          <w:szCs w:val="24"/>
          <w:vertAlign w:val="subscript"/>
        </w:rPr>
        <w:t>2</w:t>
      </w:r>
      <w:r w:rsidRPr="006205FC">
        <w:rPr>
          <w:rFonts w:ascii="宋体" w:eastAsia="宋体" w:hAnsi="宋体" w:cs="宋体" w:hint="eastAsia"/>
          <w:sz w:val="24"/>
          <w:szCs w:val="24"/>
        </w:rPr>
        <w:t>0t/a，氮氧化物0t/a。</w:t>
      </w:r>
    </w:p>
    <w:p w:rsidR="0047346A" w:rsidRPr="006205FC" w:rsidRDefault="0047346A" w:rsidP="00D73ABE">
      <w:pPr>
        <w:tabs>
          <w:tab w:val="left" w:pos="-108"/>
          <w:tab w:val="left" w:pos="627"/>
          <w:tab w:val="left" w:pos="942"/>
        </w:tabs>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本项目没有生产废水，只有生活污水，生活污水排入防渗旱厕，定期清掏，用作农家肥。</w:t>
      </w:r>
    </w:p>
    <w:p w:rsidR="0047346A" w:rsidRPr="006205FC" w:rsidRDefault="0047346A" w:rsidP="00D73ABE">
      <w:pPr>
        <w:tabs>
          <w:tab w:val="left" w:pos="-108"/>
          <w:tab w:val="left" w:pos="627"/>
          <w:tab w:val="left" w:pos="942"/>
        </w:tabs>
        <w:spacing w:line="480" w:lineRule="exact"/>
        <w:ind w:firstLineChars="200" w:firstLine="480"/>
        <w:rPr>
          <w:rFonts w:ascii="宋体" w:eastAsia="宋体" w:hAnsi="宋体" w:cs="宋体"/>
          <w:sz w:val="24"/>
          <w:szCs w:val="24"/>
        </w:rPr>
      </w:pPr>
      <w:r w:rsidRPr="006205FC">
        <w:rPr>
          <w:rFonts w:ascii="宋体" w:eastAsia="宋体" w:hAnsi="宋体" w:cs="宋体" w:hint="eastAsia"/>
          <w:sz w:val="24"/>
          <w:szCs w:val="24"/>
        </w:rPr>
        <w:t>因此，本项目污染物排放总量控制指标为SO</w:t>
      </w:r>
      <w:r w:rsidRPr="006205FC">
        <w:rPr>
          <w:rFonts w:ascii="宋体" w:eastAsia="宋体" w:hAnsi="宋体" w:cs="宋体" w:hint="eastAsia"/>
          <w:sz w:val="24"/>
          <w:szCs w:val="24"/>
          <w:vertAlign w:val="subscript"/>
        </w:rPr>
        <w:t>2</w:t>
      </w:r>
      <w:r w:rsidRPr="006205FC">
        <w:rPr>
          <w:rFonts w:ascii="宋体" w:eastAsia="宋体" w:hAnsi="宋体" w:cs="宋体" w:hint="eastAsia"/>
          <w:sz w:val="24"/>
          <w:szCs w:val="24"/>
        </w:rPr>
        <w:t>：0t/a，氮氧化物：0t/a，COD：0t/a，NH</w:t>
      </w:r>
      <w:r w:rsidRPr="006205FC">
        <w:rPr>
          <w:rFonts w:ascii="宋体" w:eastAsia="宋体" w:hAnsi="宋体" w:cs="宋体" w:hint="eastAsia"/>
          <w:sz w:val="24"/>
          <w:szCs w:val="24"/>
          <w:vertAlign w:val="subscript"/>
        </w:rPr>
        <w:t>3</w:t>
      </w:r>
      <w:r w:rsidRPr="006205FC">
        <w:rPr>
          <w:rFonts w:ascii="宋体" w:eastAsia="宋体" w:hAnsi="宋体" w:cs="宋体" w:hint="eastAsia"/>
          <w:sz w:val="24"/>
          <w:szCs w:val="24"/>
        </w:rPr>
        <w:t>-N：0t/a。</w:t>
      </w:r>
    </w:p>
    <w:p w:rsidR="0047346A" w:rsidRPr="006205FC" w:rsidRDefault="0047346A" w:rsidP="00D73ABE">
      <w:pPr>
        <w:pStyle w:val="affc"/>
        <w:widowControl/>
        <w:adjustRightInd/>
        <w:spacing w:line="480" w:lineRule="exact"/>
        <w:ind w:firstLine="480"/>
        <w:jc w:val="both"/>
        <w:textAlignment w:val="auto"/>
        <w:rPr>
          <w:rFonts w:ascii="宋体" w:hAnsi="宋体" w:cs="宋体"/>
          <w:szCs w:val="24"/>
        </w:rPr>
      </w:pPr>
      <w:r w:rsidRPr="006205FC">
        <w:rPr>
          <w:rFonts w:ascii="宋体" w:hAnsi="宋体" w:cs="宋体" w:hint="eastAsia"/>
          <w:szCs w:val="24"/>
        </w:rPr>
        <w:t>（5）结论</w:t>
      </w:r>
    </w:p>
    <w:p w:rsidR="0047346A" w:rsidRPr="006205FC" w:rsidRDefault="0047346A" w:rsidP="00D73ABE">
      <w:pPr>
        <w:widowControl/>
        <w:spacing w:line="480" w:lineRule="exact"/>
        <w:ind w:firstLineChars="200" w:firstLine="480"/>
        <w:rPr>
          <w:rFonts w:ascii="宋体" w:eastAsia="宋体" w:hAnsi="宋体" w:cs="宋体"/>
          <w:sz w:val="24"/>
          <w:szCs w:val="24"/>
        </w:rPr>
      </w:pPr>
      <w:bookmarkStart w:id="107" w:name="_Hlk496999304"/>
      <w:r w:rsidRPr="006205FC">
        <w:rPr>
          <w:rFonts w:ascii="宋体" w:eastAsia="宋体" w:hAnsi="宋体" w:cs="宋体" w:hint="eastAsia"/>
          <w:sz w:val="24"/>
          <w:szCs w:val="24"/>
        </w:rPr>
        <w:t>综上分析，项目已按环评及批复要求进行了环境保护设施建设，根据监测结果可满足相关环境排放标准要求</w:t>
      </w:r>
      <w:r>
        <w:rPr>
          <w:rFonts w:ascii="宋体" w:eastAsia="宋体" w:hAnsi="宋体" w:cs="宋体" w:hint="eastAsia"/>
          <w:sz w:val="24"/>
          <w:szCs w:val="24"/>
        </w:rPr>
        <w:t>，通过验收</w:t>
      </w:r>
      <w:r w:rsidRPr="006205FC">
        <w:rPr>
          <w:rFonts w:ascii="宋体" w:eastAsia="宋体" w:hAnsi="宋体" w:cs="宋体" w:hint="eastAsia"/>
          <w:sz w:val="24"/>
          <w:szCs w:val="24"/>
        </w:rPr>
        <w:t>。</w:t>
      </w:r>
    </w:p>
    <w:p w:rsidR="0047346A" w:rsidRPr="007F0F10" w:rsidRDefault="0047346A" w:rsidP="0047346A">
      <w:pPr>
        <w:pStyle w:val="2"/>
        <w:spacing w:line="500" w:lineRule="exact"/>
        <w:ind w:firstLineChars="200" w:firstLine="562"/>
        <w:rPr>
          <w:rFonts w:cs="宋体"/>
          <w:szCs w:val="24"/>
        </w:rPr>
      </w:pPr>
      <w:bookmarkStart w:id="108" w:name="_Toc516925740"/>
      <w:bookmarkEnd w:id="107"/>
      <w:r w:rsidRPr="007F0F10">
        <w:rPr>
          <w:rFonts w:cs="宋体" w:hint="eastAsia"/>
          <w:szCs w:val="24"/>
        </w:rPr>
        <w:t>9.2 建议</w:t>
      </w:r>
      <w:bookmarkEnd w:id="108"/>
    </w:p>
    <w:p w:rsidR="00D73ABE" w:rsidRPr="00197E80" w:rsidRDefault="0047346A" w:rsidP="00D73ABE">
      <w:pPr>
        <w:widowControl/>
        <w:ind w:firstLineChars="200" w:firstLine="480"/>
        <w:rPr>
          <w:rFonts w:ascii="宋体" w:eastAsia="宋体" w:hAnsi="宋体"/>
          <w:sz w:val="24"/>
          <w:szCs w:val="24"/>
        </w:rPr>
      </w:pPr>
      <w:r w:rsidRPr="006205FC">
        <w:rPr>
          <w:rFonts w:ascii="宋体" w:eastAsia="宋体" w:hAnsi="宋体" w:cs="宋体" w:hint="eastAsia"/>
          <w:sz w:val="24"/>
          <w:szCs w:val="24"/>
        </w:rPr>
        <w:lastRenderedPageBreak/>
        <w:t>（1）加强各项环保设施运行维护，确保设施稳定运行。</w:t>
      </w:r>
      <w:r w:rsidR="00A70FB3" w:rsidRPr="00D73ABE">
        <w:rPr>
          <w:rFonts w:ascii="宋体" w:eastAsia="宋体" w:hAnsi="宋体"/>
          <w:noProof/>
          <w:sz w:val="24"/>
          <w:szCs w:val="24"/>
        </w:rPr>
        <w:drawing>
          <wp:inline distT="0" distB="0" distL="0" distR="0" wp14:anchorId="7C186CF4" wp14:editId="5018CABF">
            <wp:extent cx="5274310" cy="7454900"/>
            <wp:effectExtent l="0" t="0" r="2540" b="0"/>
            <wp:docPr id="22" name="图片 22" descr="F:\doc0023372018061614515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00233720180616145156_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r w:rsidR="00A70FB3" w:rsidRPr="00A70FB3">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A70FB3" w:rsidRPr="00A70FB3">
        <w:rPr>
          <w:rFonts w:ascii="宋体" w:eastAsia="宋体" w:hAnsi="宋体" w:cs="宋体"/>
          <w:noProof/>
          <w:sz w:val="24"/>
          <w:szCs w:val="24"/>
        </w:rPr>
        <w:lastRenderedPageBreak/>
        <w:drawing>
          <wp:inline distT="0" distB="0" distL="0" distR="0">
            <wp:extent cx="5274310" cy="7455362"/>
            <wp:effectExtent l="0" t="0" r="2540" b="0"/>
            <wp:docPr id="27" name="图片 27" descr="F:\doc0023372018061614515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00233720180616145156_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7455362"/>
                    </a:xfrm>
                    <a:prstGeom prst="rect">
                      <a:avLst/>
                    </a:prstGeom>
                    <a:noFill/>
                    <a:ln>
                      <a:noFill/>
                    </a:ln>
                  </pic:spPr>
                </pic:pic>
              </a:graphicData>
            </a:graphic>
          </wp:inline>
        </w:drawing>
      </w:r>
      <w:r w:rsidR="00A70FB3" w:rsidRPr="00A70FB3">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A70FB3" w:rsidRPr="00A70FB3">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lastRenderedPageBreak/>
        <w:drawing>
          <wp:inline distT="0" distB="0" distL="0" distR="0">
            <wp:extent cx="5274310" cy="7455362"/>
            <wp:effectExtent l="0" t="0" r="2540" b="0"/>
            <wp:docPr id="28" name="图片 28" descr="F:\doc00233720180616145156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oc00233720180616145156_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7455362"/>
                    </a:xfrm>
                    <a:prstGeom prst="rect">
                      <a:avLst/>
                    </a:prstGeom>
                    <a:noFill/>
                    <a:ln>
                      <a:noFill/>
                    </a:ln>
                  </pic:spPr>
                </pic:pic>
              </a:graphicData>
            </a:graphic>
          </wp:inline>
        </w:drawing>
      </w:r>
      <w:r w:rsidR="00197E80" w:rsidRPr="00197E80">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197E80" w:rsidRPr="00197E80">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lastRenderedPageBreak/>
        <w:drawing>
          <wp:inline distT="0" distB="0" distL="0" distR="0">
            <wp:extent cx="5274310" cy="7455362"/>
            <wp:effectExtent l="0" t="0" r="2540" b="0"/>
            <wp:docPr id="74" name="图片 74" descr="F:\doc00233720180616145156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00233720180616145156_0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7455362"/>
                    </a:xfrm>
                    <a:prstGeom prst="rect">
                      <a:avLst/>
                    </a:prstGeom>
                    <a:noFill/>
                    <a:ln>
                      <a:noFill/>
                    </a:ln>
                  </pic:spPr>
                </pic:pic>
              </a:graphicData>
            </a:graphic>
          </wp:inline>
        </w:drawing>
      </w:r>
    </w:p>
    <w:sectPr w:rsidR="00D73ABE" w:rsidRPr="00197E80" w:rsidSect="00473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77" w:rsidRDefault="00073D77">
      <w:r>
        <w:separator/>
      </w:r>
    </w:p>
  </w:endnote>
  <w:endnote w:type="continuationSeparator" w:id="0">
    <w:p w:rsidR="00073D77" w:rsidRDefault="0007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395644"/>
    </w:sdtPr>
    <w:sdtEndPr/>
    <w:sdtContent>
      <w:p w:rsidR="004121AC" w:rsidRDefault="004121AC">
        <w:pPr>
          <w:pStyle w:val="af8"/>
          <w:jc w:val="center"/>
        </w:pPr>
        <w:r>
          <w:fldChar w:fldCharType="begin"/>
        </w:r>
        <w:r>
          <w:instrText>PAGE   \* MERGEFORMAT</w:instrText>
        </w:r>
        <w:r>
          <w:fldChar w:fldCharType="separate"/>
        </w:r>
        <w:r w:rsidR="00F934BD" w:rsidRPr="00F934BD">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77" w:rsidRDefault="00073D77">
      <w:r>
        <w:separator/>
      </w:r>
    </w:p>
  </w:footnote>
  <w:footnote w:type="continuationSeparator" w:id="0">
    <w:p w:rsidR="00073D77" w:rsidRDefault="00073D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38D8"/>
    <w:multiLevelType w:val="singleLevel"/>
    <w:tmpl w:val="14B538D8"/>
    <w:lvl w:ilvl="0">
      <w:start w:val="5"/>
      <w:numFmt w:val="decimal"/>
      <w:suff w:val="nothing"/>
      <w:lvlText w:val="%1、"/>
      <w:lvlJc w:val="left"/>
    </w:lvl>
  </w:abstractNum>
  <w:abstractNum w:abstractNumId="1" w15:restartNumberingAfterBreak="0">
    <w:nsid w:val="21F8E532"/>
    <w:multiLevelType w:val="singleLevel"/>
    <w:tmpl w:val="21F8E532"/>
    <w:lvl w:ilvl="0">
      <w:start w:val="3"/>
      <w:numFmt w:val="decimal"/>
      <w:suff w:val="nothing"/>
      <w:lvlText w:val="（%1）"/>
      <w:lvlJc w:val="left"/>
    </w:lvl>
  </w:abstractNum>
  <w:abstractNum w:abstractNumId="2" w15:restartNumberingAfterBreak="0">
    <w:nsid w:val="6AE05276"/>
    <w:multiLevelType w:val="singleLevel"/>
    <w:tmpl w:val="14B538D8"/>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78"/>
    <w:rsid w:val="00001976"/>
    <w:rsid w:val="00007CBA"/>
    <w:rsid w:val="000148AA"/>
    <w:rsid w:val="0002043A"/>
    <w:rsid w:val="00021D28"/>
    <w:rsid w:val="00031ADD"/>
    <w:rsid w:val="000462A7"/>
    <w:rsid w:val="000579EA"/>
    <w:rsid w:val="000625A7"/>
    <w:rsid w:val="000641C8"/>
    <w:rsid w:val="000737A4"/>
    <w:rsid w:val="00073D77"/>
    <w:rsid w:val="00076D01"/>
    <w:rsid w:val="0008542C"/>
    <w:rsid w:val="0008776D"/>
    <w:rsid w:val="00097CD8"/>
    <w:rsid w:val="000A384F"/>
    <w:rsid w:val="000A412E"/>
    <w:rsid w:val="000A7A75"/>
    <w:rsid w:val="000B37AF"/>
    <w:rsid w:val="000B60DB"/>
    <w:rsid w:val="000D611B"/>
    <w:rsid w:val="000D6FB6"/>
    <w:rsid w:val="000D7387"/>
    <w:rsid w:val="000E32CB"/>
    <w:rsid w:val="000E4225"/>
    <w:rsid w:val="000E5CD5"/>
    <w:rsid w:val="000F2192"/>
    <w:rsid w:val="000F4A3F"/>
    <w:rsid w:val="00121B9D"/>
    <w:rsid w:val="0012389F"/>
    <w:rsid w:val="0013008A"/>
    <w:rsid w:val="0013039A"/>
    <w:rsid w:val="001354F6"/>
    <w:rsid w:val="001506F1"/>
    <w:rsid w:val="00155209"/>
    <w:rsid w:val="00166B19"/>
    <w:rsid w:val="0017701D"/>
    <w:rsid w:val="00190751"/>
    <w:rsid w:val="00197E80"/>
    <w:rsid w:val="001A0F34"/>
    <w:rsid w:val="001D25E3"/>
    <w:rsid w:val="001D2E6B"/>
    <w:rsid w:val="001D4659"/>
    <w:rsid w:val="001D5A11"/>
    <w:rsid w:val="001F6F33"/>
    <w:rsid w:val="00206CE1"/>
    <w:rsid w:val="00207100"/>
    <w:rsid w:val="0021164F"/>
    <w:rsid w:val="002143BF"/>
    <w:rsid w:val="00214AF7"/>
    <w:rsid w:val="00216D0D"/>
    <w:rsid w:val="00221A2F"/>
    <w:rsid w:val="0023096D"/>
    <w:rsid w:val="00232C1C"/>
    <w:rsid w:val="00233E01"/>
    <w:rsid w:val="002458DD"/>
    <w:rsid w:val="0024678B"/>
    <w:rsid w:val="00251F78"/>
    <w:rsid w:val="00252BF1"/>
    <w:rsid w:val="0026051A"/>
    <w:rsid w:val="00265779"/>
    <w:rsid w:val="00276FC6"/>
    <w:rsid w:val="00286B5F"/>
    <w:rsid w:val="00287CB6"/>
    <w:rsid w:val="00293216"/>
    <w:rsid w:val="002A6545"/>
    <w:rsid w:val="002B02D0"/>
    <w:rsid w:val="002D3E26"/>
    <w:rsid w:val="002F4153"/>
    <w:rsid w:val="00312B61"/>
    <w:rsid w:val="0031678D"/>
    <w:rsid w:val="003222C4"/>
    <w:rsid w:val="00322403"/>
    <w:rsid w:val="003312A4"/>
    <w:rsid w:val="00333A79"/>
    <w:rsid w:val="00335B67"/>
    <w:rsid w:val="00341475"/>
    <w:rsid w:val="003430BD"/>
    <w:rsid w:val="00370E10"/>
    <w:rsid w:val="00373A5E"/>
    <w:rsid w:val="0037435A"/>
    <w:rsid w:val="00375427"/>
    <w:rsid w:val="003B0D53"/>
    <w:rsid w:val="003B4A79"/>
    <w:rsid w:val="003E6C8F"/>
    <w:rsid w:val="003F26D3"/>
    <w:rsid w:val="003F3249"/>
    <w:rsid w:val="0040457E"/>
    <w:rsid w:val="004121AC"/>
    <w:rsid w:val="00413260"/>
    <w:rsid w:val="00422D48"/>
    <w:rsid w:val="0047346A"/>
    <w:rsid w:val="00477552"/>
    <w:rsid w:val="004867D3"/>
    <w:rsid w:val="00491491"/>
    <w:rsid w:val="004A1EC7"/>
    <w:rsid w:val="004A58BE"/>
    <w:rsid w:val="004A644D"/>
    <w:rsid w:val="004A7E3F"/>
    <w:rsid w:val="004B7F2A"/>
    <w:rsid w:val="004C0F09"/>
    <w:rsid w:val="004C36CD"/>
    <w:rsid w:val="004C65E9"/>
    <w:rsid w:val="004C6B43"/>
    <w:rsid w:val="004D109F"/>
    <w:rsid w:val="004D162A"/>
    <w:rsid w:val="004D2E0B"/>
    <w:rsid w:val="004E6B64"/>
    <w:rsid w:val="00506F89"/>
    <w:rsid w:val="00534AB2"/>
    <w:rsid w:val="00542DA3"/>
    <w:rsid w:val="005547FF"/>
    <w:rsid w:val="0055688F"/>
    <w:rsid w:val="00571B8D"/>
    <w:rsid w:val="005749C9"/>
    <w:rsid w:val="005833F1"/>
    <w:rsid w:val="0058433A"/>
    <w:rsid w:val="00592DA8"/>
    <w:rsid w:val="005A0F37"/>
    <w:rsid w:val="005A5BFE"/>
    <w:rsid w:val="005C53AD"/>
    <w:rsid w:val="005F77DE"/>
    <w:rsid w:val="00604C96"/>
    <w:rsid w:val="00606798"/>
    <w:rsid w:val="0060769E"/>
    <w:rsid w:val="006137D5"/>
    <w:rsid w:val="00613E0C"/>
    <w:rsid w:val="00617761"/>
    <w:rsid w:val="006205FC"/>
    <w:rsid w:val="00620CCD"/>
    <w:rsid w:val="0063711A"/>
    <w:rsid w:val="006402AF"/>
    <w:rsid w:val="00642562"/>
    <w:rsid w:val="00646C59"/>
    <w:rsid w:val="006544EF"/>
    <w:rsid w:val="00657B6C"/>
    <w:rsid w:val="0066434C"/>
    <w:rsid w:val="00667D33"/>
    <w:rsid w:val="00685CA5"/>
    <w:rsid w:val="006864EF"/>
    <w:rsid w:val="006928A5"/>
    <w:rsid w:val="00694C3E"/>
    <w:rsid w:val="006A2027"/>
    <w:rsid w:val="006A45DD"/>
    <w:rsid w:val="006A602E"/>
    <w:rsid w:val="006D2EF9"/>
    <w:rsid w:val="006E44C6"/>
    <w:rsid w:val="006F04C7"/>
    <w:rsid w:val="006F6370"/>
    <w:rsid w:val="00704799"/>
    <w:rsid w:val="00712510"/>
    <w:rsid w:val="00712B85"/>
    <w:rsid w:val="007136D8"/>
    <w:rsid w:val="00717F81"/>
    <w:rsid w:val="00720B0E"/>
    <w:rsid w:val="00725429"/>
    <w:rsid w:val="007409A5"/>
    <w:rsid w:val="00740AE3"/>
    <w:rsid w:val="0076059D"/>
    <w:rsid w:val="0077633B"/>
    <w:rsid w:val="00782E04"/>
    <w:rsid w:val="007919ED"/>
    <w:rsid w:val="007A481D"/>
    <w:rsid w:val="007A54AA"/>
    <w:rsid w:val="007A60E4"/>
    <w:rsid w:val="007A7654"/>
    <w:rsid w:val="007B51E6"/>
    <w:rsid w:val="007C211F"/>
    <w:rsid w:val="007C53C1"/>
    <w:rsid w:val="007D3F04"/>
    <w:rsid w:val="007D6E74"/>
    <w:rsid w:val="007E4E29"/>
    <w:rsid w:val="007F0153"/>
    <w:rsid w:val="007F0F10"/>
    <w:rsid w:val="007F1B6E"/>
    <w:rsid w:val="0080503D"/>
    <w:rsid w:val="00805837"/>
    <w:rsid w:val="008124EB"/>
    <w:rsid w:val="0082216D"/>
    <w:rsid w:val="0083295C"/>
    <w:rsid w:val="00833484"/>
    <w:rsid w:val="00837D12"/>
    <w:rsid w:val="00844819"/>
    <w:rsid w:val="00864D90"/>
    <w:rsid w:val="008913F5"/>
    <w:rsid w:val="008A03D7"/>
    <w:rsid w:val="008D3A73"/>
    <w:rsid w:val="008D7424"/>
    <w:rsid w:val="008F134C"/>
    <w:rsid w:val="008F4CAB"/>
    <w:rsid w:val="009125F4"/>
    <w:rsid w:val="00922EB9"/>
    <w:rsid w:val="009258D3"/>
    <w:rsid w:val="00926092"/>
    <w:rsid w:val="009278D4"/>
    <w:rsid w:val="00955A17"/>
    <w:rsid w:val="0096165C"/>
    <w:rsid w:val="00962D6E"/>
    <w:rsid w:val="00971676"/>
    <w:rsid w:val="00993F85"/>
    <w:rsid w:val="009A0A58"/>
    <w:rsid w:val="009A1369"/>
    <w:rsid w:val="009B17F7"/>
    <w:rsid w:val="009B563E"/>
    <w:rsid w:val="009B7543"/>
    <w:rsid w:val="009D05F1"/>
    <w:rsid w:val="009D32E5"/>
    <w:rsid w:val="009F1D24"/>
    <w:rsid w:val="00A02F63"/>
    <w:rsid w:val="00A03289"/>
    <w:rsid w:val="00A06A45"/>
    <w:rsid w:val="00A207F7"/>
    <w:rsid w:val="00A22624"/>
    <w:rsid w:val="00A27105"/>
    <w:rsid w:val="00A36AF7"/>
    <w:rsid w:val="00A458B7"/>
    <w:rsid w:val="00A46F99"/>
    <w:rsid w:val="00A55223"/>
    <w:rsid w:val="00A66560"/>
    <w:rsid w:val="00A70FB3"/>
    <w:rsid w:val="00A84A61"/>
    <w:rsid w:val="00A95962"/>
    <w:rsid w:val="00AA7334"/>
    <w:rsid w:val="00AB703A"/>
    <w:rsid w:val="00AB7FA0"/>
    <w:rsid w:val="00AC1379"/>
    <w:rsid w:val="00AD006E"/>
    <w:rsid w:val="00AF31C9"/>
    <w:rsid w:val="00AF6ACC"/>
    <w:rsid w:val="00B03BB7"/>
    <w:rsid w:val="00B05CEC"/>
    <w:rsid w:val="00B132AB"/>
    <w:rsid w:val="00B13996"/>
    <w:rsid w:val="00B1522E"/>
    <w:rsid w:val="00B16337"/>
    <w:rsid w:val="00B2352C"/>
    <w:rsid w:val="00B30567"/>
    <w:rsid w:val="00B332BD"/>
    <w:rsid w:val="00B375A5"/>
    <w:rsid w:val="00B41AED"/>
    <w:rsid w:val="00B4702D"/>
    <w:rsid w:val="00B52F37"/>
    <w:rsid w:val="00B81768"/>
    <w:rsid w:val="00B822C7"/>
    <w:rsid w:val="00B856B0"/>
    <w:rsid w:val="00B865D8"/>
    <w:rsid w:val="00B87BD9"/>
    <w:rsid w:val="00B94353"/>
    <w:rsid w:val="00B94D0E"/>
    <w:rsid w:val="00BB30E6"/>
    <w:rsid w:val="00BD586B"/>
    <w:rsid w:val="00BF4278"/>
    <w:rsid w:val="00BF5883"/>
    <w:rsid w:val="00BF5943"/>
    <w:rsid w:val="00C0151D"/>
    <w:rsid w:val="00C20820"/>
    <w:rsid w:val="00C252AB"/>
    <w:rsid w:val="00C26CC8"/>
    <w:rsid w:val="00C2749C"/>
    <w:rsid w:val="00C31192"/>
    <w:rsid w:val="00C41528"/>
    <w:rsid w:val="00C5013B"/>
    <w:rsid w:val="00C61134"/>
    <w:rsid w:val="00C61992"/>
    <w:rsid w:val="00C66634"/>
    <w:rsid w:val="00C7007C"/>
    <w:rsid w:val="00C70AE3"/>
    <w:rsid w:val="00C74380"/>
    <w:rsid w:val="00CA0C7B"/>
    <w:rsid w:val="00CC06EE"/>
    <w:rsid w:val="00CC20DB"/>
    <w:rsid w:val="00CC34BE"/>
    <w:rsid w:val="00CD1104"/>
    <w:rsid w:val="00CD1CA9"/>
    <w:rsid w:val="00CF05BE"/>
    <w:rsid w:val="00D0402B"/>
    <w:rsid w:val="00D73ABE"/>
    <w:rsid w:val="00D85BD0"/>
    <w:rsid w:val="00D90FF4"/>
    <w:rsid w:val="00DB0CF1"/>
    <w:rsid w:val="00DC30D0"/>
    <w:rsid w:val="00DD1A7C"/>
    <w:rsid w:val="00DE331C"/>
    <w:rsid w:val="00DF4290"/>
    <w:rsid w:val="00DF44D5"/>
    <w:rsid w:val="00E12861"/>
    <w:rsid w:val="00E14BE4"/>
    <w:rsid w:val="00E15FB7"/>
    <w:rsid w:val="00E3736B"/>
    <w:rsid w:val="00E44527"/>
    <w:rsid w:val="00E52D93"/>
    <w:rsid w:val="00E715DA"/>
    <w:rsid w:val="00E73206"/>
    <w:rsid w:val="00E85010"/>
    <w:rsid w:val="00E95BC5"/>
    <w:rsid w:val="00EA5B2C"/>
    <w:rsid w:val="00EB4848"/>
    <w:rsid w:val="00EC6C8D"/>
    <w:rsid w:val="00EC6FF4"/>
    <w:rsid w:val="00EE182A"/>
    <w:rsid w:val="00EE62CE"/>
    <w:rsid w:val="00EF0B7C"/>
    <w:rsid w:val="00EF4407"/>
    <w:rsid w:val="00F12081"/>
    <w:rsid w:val="00F30AE2"/>
    <w:rsid w:val="00F3101A"/>
    <w:rsid w:val="00F5290C"/>
    <w:rsid w:val="00F52B26"/>
    <w:rsid w:val="00F53386"/>
    <w:rsid w:val="00F657CC"/>
    <w:rsid w:val="00F657CF"/>
    <w:rsid w:val="00F66E87"/>
    <w:rsid w:val="00F76D6A"/>
    <w:rsid w:val="00F77F42"/>
    <w:rsid w:val="00F90551"/>
    <w:rsid w:val="00F90A8F"/>
    <w:rsid w:val="00F934BD"/>
    <w:rsid w:val="00F950DB"/>
    <w:rsid w:val="00F9533F"/>
    <w:rsid w:val="00FA3E2C"/>
    <w:rsid w:val="00FA67CA"/>
    <w:rsid w:val="00FB3ACA"/>
    <w:rsid w:val="00FB45EF"/>
    <w:rsid w:val="00FB7C93"/>
    <w:rsid w:val="00FC5EF0"/>
    <w:rsid w:val="00FD5285"/>
    <w:rsid w:val="00FD5A36"/>
    <w:rsid w:val="00FD62F2"/>
    <w:rsid w:val="00FE0433"/>
    <w:rsid w:val="00FE07C4"/>
    <w:rsid w:val="00FE69AD"/>
    <w:rsid w:val="06167082"/>
    <w:rsid w:val="169C495E"/>
    <w:rsid w:val="24E54B1D"/>
    <w:rsid w:val="25AA57F1"/>
    <w:rsid w:val="2A3A4EAB"/>
    <w:rsid w:val="2E7A26DF"/>
    <w:rsid w:val="362E1879"/>
    <w:rsid w:val="364A3518"/>
    <w:rsid w:val="385259EE"/>
    <w:rsid w:val="3ADE1B0B"/>
    <w:rsid w:val="3B7F5E26"/>
    <w:rsid w:val="3CE732CF"/>
    <w:rsid w:val="414453FF"/>
    <w:rsid w:val="48C01EBC"/>
    <w:rsid w:val="4C4E27D8"/>
    <w:rsid w:val="4DC211DE"/>
    <w:rsid w:val="4E2C21E9"/>
    <w:rsid w:val="4E5D3525"/>
    <w:rsid w:val="4E8C7A25"/>
    <w:rsid w:val="4EE82436"/>
    <w:rsid w:val="56096752"/>
    <w:rsid w:val="5A4A51C1"/>
    <w:rsid w:val="5AC61011"/>
    <w:rsid w:val="5AD01140"/>
    <w:rsid w:val="5B04285A"/>
    <w:rsid w:val="5FA54A55"/>
    <w:rsid w:val="629B7505"/>
    <w:rsid w:val="63277D83"/>
    <w:rsid w:val="6E0D68B4"/>
    <w:rsid w:val="79C37981"/>
    <w:rsid w:val="7AB77547"/>
    <w:rsid w:val="7F8F26DD"/>
    <w:rsid w:val="7FE0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C8A8FE"/>
  <w15:docId w15:val="{31437636-8BF4-4885-B2B4-9ACBCE4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spacing w:line="480" w:lineRule="atLeast"/>
      <w:outlineLvl w:val="0"/>
    </w:pPr>
    <w:rPr>
      <w:rFonts w:ascii="宋体" w:eastAsia="宋体" w:hAnsi="宋体"/>
      <w:b/>
      <w:sz w:val="30"/>
      <w:szCs w:val="30"/>
    </w:rPr>
  </w:style>
  <w:style w:type="paragraph" w:styleId="2">
    <w:name w:val="heading 2"/>
    <w:basedOn w:val="1"/>
    <w:next w:val="a"/>
    <w:link w:val="20"/>
    <w:qFormat/>
    <w:pPr>
      <w:outlineLvl w:val="1"/>
    </w:pPr>
    <w:rPr>
      <w:sz w:val="28"/>
    </w:rPr>
  </w:style>
  <w:style w:type="paragraph" w:styleId="3">
    <w:name w:val="heading 3"/>
    <w:basedOn w:val="a"/>
    <w:next w:val="a"/>
    <w:link w:val="30"/>
    <w:qFormat/>
    <w:pPr>
      <w:spacing w:line="480" w:lineRule="atLeast"/>
      <w:outlineLvl w:val="2"/>
    </w:pPr>
    <w:rPr>
      <w:rFonts w:ascii="宋体" w:eastAsia="宋体" w:hAnsi="宋体"/>
      <w:sz w:val="24"/>
      <w:szCs w:val="24"/>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rPr>
      <w:szCs w:val="24"/>
    </w:rPr>
  </w:style>
  <w:style w:type="paragraph" w:styleId="a7">
    <w:name w:val="Normal Indent"/>
    <w:basedOn w:val="a"/>
    <w:link w:val="a8"/>
    <w:qFormat/>
    <w:pPr>
      <w:ind w:firstLineChars="200" w:firstLine="420"/>
    </w:pPr>
    <w:rPr>
      <w:rFonts w:eastAsia="宋体"/>
      <w:szCs w:val="24"/>
    </w:rPr>
  </w:style>
  <w:style w:type="paragraph" w:styleId="a9">
    <w:name w:val="caption"/>
    <w:basedOn w:val="a"/>
    <w:next w:val="a"/>
    <w:link w:val="aa"/>
    <w:qFormat/>
    <w:pPr>
      <w:jc w:val="center"/>
    </w:pPr>
    <w:rPr>
      <w:rFonts w:ascii="宋体" w:eastAsia="宋体" w:hAnsi="Arial" w:cs="Arial"/>
    </w:rPr>
  </w:style>
  <w:style w:type="paragraph" w:styleId="ab">
    <w:name w:val="Document Map"/>
    <w:basedOn w:val="a"/>
    <w:link w:val="ac"/>
    <w:semiHidden/>
    <w:qFormat/>
    <w:pPr>
      <w:shd w:val="clear" w:color="auto" w:fill="000080"/>
    </w:pPr>
    <w:rPr>
      <w:rFonts w:ascii="Times New Roman" w:eastAsia="宋体" w:hAnsi="Times New Roman" w:cs="Times New Roman"/>
      <w:szCs w:val="24"/>
    </w:rPr>
  </w:style>
  <w:style w:type="paragraph" w:styleId="31">
    <w:name w:val="Body Text 3"/>
    <w:basedOn w:val="a"/>
    <w:link w:val="32"/>
    <w:qFormat/>
    <w:pPr>
      <w:spacing w:after="120"/>
    </w:pPr>
    <w:rPr>
      <w:rFonts w:ascii="Times New Roman" w:eastAsia="宋体" w:hAnsi="Times New Roman" w:cs="Times New Roman"/>
      <w:sz w:val="16"/>
      <w:szCs w:val="16"/>
    </w:rPr>
  </w:style>
  <w:style w:type="paragraph" w:styleId="ad">
    <w:name w:val="Body Text"/>
    <w:basedOn w:val="a"/>
    <w:link w:val="ae"/>
    <w:rPr>
      <w:rFonts w:ascii="Times New Roman" w:eastAsia="宋体" w:hAnsi="Times New Roman" w:cs="Times New Roman"/>
      <w:sz w:val="32"/>
      <w:szCs w:val="20"/>
    </w:rPr>
  </w:style>
  <w:style w:type="paragraph" w:styleId="af">
    <w:name w:val="Body Text Indent"/>
    <w:basedOn w:val="a"/>
    <w:link w:val="af0"/>
    <w:pPr>
      <w:spacing w:line="300" w:lineRule="exact"/>
      <w:ind w:firstLine="538"/>
    </w:pPr>
    <w:rPr>
      <w:rFonts w:ascii="宋体" w:eastAsia="宋体" w:hAnsi="Times New Roman" w:cs="Times New Roman"/>
      <w:sz w:val="24"/>
      <w:szCs w:val="24"/>
    </w:rPr>
  </w:style>
  <w:style w:type="paragraph" w:styleId="af1">
    <w:name w:val="Block Text"/>
    <w:basedOn w:val="a"/>
    <w:qFormat/>
    <w:pPr>
      <w:adjustRightInd w:val="0"/>
      <w:snapToGrid w:val="0"/>
      <w:spacing w:line="440" w:lineRule="exact"/>
      <w:ind w:left="402" w:right="108" w:firstLine="450"/>
    </w:pPr>
    <w:rPr>
      <w:rFonts w:ascii="宋体" w:eastAsia="宋体" w:hAnsi="宋体" w:cs="Times New Roman"/>
      <w:sz w:val="24"/>
      <w:szCs w:val="20"/>
    </w:rPr>
  </w:style>
  <w:style w:type="paragraph" w:styleId="3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f2">
    <w:name w:val="Plain Text"/>
    <w:basedOn w:val="a"/>
    <w:link w:val="af3"/>
    <w:qFormat/>
    <w:rPr>
      <w:rFonts w:ascii="宋体" w:eastAsia="宋体" w:hAnsi="Courier New"/>
    </w:rPr>
  </w:style>
  <w:style w:type="paragraph" w:styleId="af4">
    <w:name w:val="Date"/>
    <w:basedOn w:val="a"/>
    <w:next w:val="a"/>
    <w:link w:val="af5"/>
    <w:unhideWhenUsed/>
    <w:qFormat/>
    <w:pPr>
      <w:ind w:leftChars="2500" w:left="100"/>
    </w:pPr>
  </w:style>
  <w:style w:type="paragraph" w:styleId="21">
    <w:name w:val="Body Text Indent 2"/>
    <w:basedOn w:val="a"/>
    <w:link w:val="22"/>
    <w:qFormat/>
    <w:pPr>
      <w:ind w:left="-140" w:firstLine="560"/>
      <w:jc w:val="left"/>
      <w:outlineLvl w:val="0"/>
    </w:pPr>
    <w:rPr>
      <w:rFonts w:ascii="Times New Roman" w:eastAsia="宋体" w:hAnsi="Times New Roman" w:cs="Times New Roman"/>
      <w:sz w:val="28"/>
      <w:szCs w:val="20"/>
    </w:rPr>
  </w:style>
  <w:style w:type="paragraph" w:styleId="af6">
    <w:name w:val="Balloon Text"/>
    <w:basedOn w:val="a"/>
    <w:link w:val="af7"/>
    <w:unhideWhenUsed/>
    <w:qFormat/>
    <w:rPr>
      <w:sz w:val="18"/>
      <w:szCs w:val="18"/>
    </w:rPr>
  </w:style>
  <w:style w:type="paragraph" w:styleId="af8">
    <w:name w:val="footer"/>
    <w:basedOn w:val="a"/>
    <w:link w:val="af9"/>
    <w:uiPriority w:val="99"/>
    <w:unhideWhenUsed/>
    <w:qFormat/>
    <w:pPr>
      <w:tabs>
        <w:tab w:val="center" w:pos="4153"/>
        <w:tab w:val="right" w:pos="8306"/>
      </w:tabs>
      <w:snapToGrid w:val="0"/>
      <w:jc w:val="left"/>
    </w:pPr>
    <w:rPr>
      <w:sz w:val="18"/>
      <w:szCs w:val="18"/>
    </w:rPr>
  </w:style>
  <w:style w:type="paragraph" w:styleId="afa">
    <w:name w:val="header"/>
    <w:basedOn w:val="a"/>
    <w:link w:val="afb"/>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adjustRightInd w:val="0"/>
      <w:snapToGrid w:val="0"/>
      <w:spacing w:line="280" w:lineRule="exact"/>
      <w:jc w:val="center"/>
    </w:pPr>
    <w:rPr>
      <w:rFonts w:ascii="Times New Roman" w:eastAsia="宋体" w:hAnsi="Times New Roman" w:cs="Times New Roman"/>
      <w:sz w:val="24"/>
      <w:szCs w:val="20"/>
    </w:rPr>
  </w:style>
  <w:style w:type="paragraph" w:styleId="afc">
    <w:name w:val="List"/>
    <w:basedOn w:val="a"/>
    <w:pPr>
      <w:spacing w:line="360" w:lineRule="exact"/>
      <w:ind w:firstLineChars="18" w:firstLine="38"/>
      <w:jc w:val="left"/>
    </w:pPr>
    <w:rPr>
      <w:rFonts w:ascii="宋体" w:eastAsia="宋体" w:hAnsi="Times New Roman" w:cs="Times New Roman"/>
      <w:szCs w:val="21"/>
    </w:rPr>
  </w:style>
  <w:style w:type="paragraph" w:styleId="34">
    <w:name w:val="Body Text Indent 3"/>
    <w:basedOn w:val="a"/>
    <w:link w:val="35"/>
    <w:pPr>
      <w:ind w:firstLine="540"/>
    </w:pPr>
    <w:rPr>
      <w:rFonts w:ascii="宋体" w:eastAsia="宋体" w:hAnsi="Times New Roman" w:cs="Times New Roman" w:hint="eastAsia"/>
      <w:sz w:val="28"/>
      <w:szCs w:val="20"/>
    </w:rPr>
  </w:style>
  <w:style w:type="paragraph" w:styleId="23">
    <w:name w:val="toc 2"/>
    <w:basedOn w:val="a"/>
    <w:next w:val="a"/>
    <w:uiPriority w:val="39"/>
    <w:unhideWhenUsed/>
    <w:qFormat/>
    <w:pPr>
      <w:ind w:leftChars="200" w:left="420"/>
    </w:pPr>
  </w:style>
  <w:style w:type="paragraph" w:styleId="24">
    <w:name w:val="Body Text 2"/>
    <w:basedOn w:val="a"/>
    <w:link w:val="25"/>
    <w:qFormat/>
    <w:rPr>
      <w:rFonts w:ascii="Times New Roman" w:eastAsia="宋体" w:hAnsi="Times New Roman" w:cs="Times New Roman"/>
      <w:szCs w:val="20"/>
    </w:rPr>
  </w:style>
  <w:style w:type="paragraph" w:styleId="af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pPr>
      <w:spacing w:line="192" w:lineRule="auto"/>
      <w:jc w:val="center"/>
    </w:pPr>
    <w:rPr>
      <w:rFonts w:ascii="宋体" w:eastAsia="宋体" w:hAnsi="宋体" w:cs="Times New Roman"/>
      <w:szCs w:val="20"/>
    </w:rPr>
  </w:style>
  <w:style w:type="character" w:styleId="afe">
    <w:name w:val="Strong"/>
    <w:basedOn w:val="a0"/>
    <w:qFormat/>
    <w:rPr>
      <w:b/>
      <w:bCs/>
    </w:rPr>
  </w:style>
  <w:style w:type="character" w:styleId="aff">
    <w:name w:val="page number"/>
    <w:basedOn w:val="a0"/>
    <w:qFormat/>
  </w:style>
  <w:style w:type="character" w:styleId="aff0">
    <w:name w:val="Emphasis"/>
    <w:basedOn w:val="a0"/>
    <w:qFormat/>
    <w:rPr>
      <w:i/>
      <w:iCs/>
    </w:rPr>
  </w:style>
  <w:style w:type="character" w:styleId="aff1">
    <w:name w:val="Hyperlink"/>
    <w:basedOn w:val="a0"/>
    <w:uiPriority w:val="99"/>
    <w:qFormat/>
    <w:rPr>
      <w:color w:val="000000"/>
      <w:u w:val="single"/>
    </w:rPr>
  </w:style>
  <w:style w:type="character" w:styleId="aff2">
    <w:name w:val="annotation reference"/>
    <w:basedOn w:val="a0"/>
    <w:qFormat/>
    <w:rPr>
      <w:sz w:val="21"/>
      <w:szCs w:val="21"/>
    </w:rPr>
  </w:style>
  <w:style w:type="table" w:styleId="af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宋体" w:eastAsia="宋体" w:hAnsi="宋体"/>
      <w:b/>
      <w:sz w:val="30"/>
      <w:szCs w:val="30"/>
    </w:rPr>
  </w:style>
  <w:style w:type="character" w:customStyle="1" w:styleId="20">
    <w:name w:val="标题 2 字符"/>
    <w:basedOn w:val="a0"/>
    <w:link w:val="2"/>
    <w:qFormat/>
    <w:rPr>
      <w:rFonts w:ascii="宋体" w:eastAsia="宋体" w:hAnsi="宋体"/>
      <w:b/>
      <w:sz w:val="28"/>
      <w:szCs w:val="30"/>
    </w:rPr>
  </w:style>
  <w:style w:type="character" w:customStyle="1" w:styleId="30">
    <w:name w:val="标题 3 字符"/>
    <w:basedOn w:val="a0"/>
    <w:link w:val="3"/>
    <w:qFormat/>
    <w:rPr>
      <w:rFonts w:ascii="宋体" w:eastAsia="宋体" w:hAnsi="宋体"/>
      <w:sz w:val="24"/>
      <w:szCs w:val="24"/>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af7">
    <w:name w:val="批注框文本 字符"/>
    <w:basedOn w:val="a0"/>
    <w:link w:val="af6"/>
    <w:qFormat/>
    <w:rPr>
      <w:sz w:val="18"/>
      <w:szCs w:val="18"/>
    </w:rPr>
  </w:style>
  <w:style w:type="character" w:customStyle="1" w:styleId="af5">
    <w:name w:val="日期 字符"/>
    <w:basedOn w:val="a0"/>
    <w:link w:val="af4"/>
    <w:qFormat/>
  </w:style>
  <w:style w:type="character" w:customStyle="1" w:styleId="afb">
    <w:name w:val="页眉 字符"/>
    <w:basedOn w:val="a0"/>
    <w:link w:val="afa"/>
    <w:qFormat/>
    <w:rPr>
      <w:sz w:val="18"/>
      <w:szCs w:val="18"/>
    </w:rPr>
  </w:style>
  <w:style w:type="character" w:customStyle="1" w:styleId="af9">
    <w:name w:val="页脚 字符"/>
    <w:basedOn w:val="a0"/>
    <w:link w:val="af8"/>
    <w:uiPriority w:val="99"/>
    <w:qFormat/>
    <w:rPr>
      <w:sz w:val="18"/>
      <w:szCs w:val="18"/>
    </w:rPr>
  </w:style>
  <w:style w:type="character" w:customStyle="1" w:styleId="apple-converted-space">
    <w:name w:val="apple-converted-space"/>
    <w:basedOn w:val="a0"/>
    <w:qFormat/>
  </w:style>
  <w:style w:type="character" w:customStyle="1" w:styleId="Char">
    <w:name w:val="表内容@ Char"/>
    <w:basedOn w:val="a0"/>
    <w:link w:val="aff4"/>
    <w:qFormat/>
    <w:rPr>
      <w:rFonts w:ascii="宋体" w:eastAsia="宋体" w:hAnsi="宋体" w:cs="Arial"/>
      <w:szCs w:val="21"/>
    </w:rPr>
  </w:style>
  <w:style w:type="paragraph" w:customStyle="1" w:styleId="aff4">
    <w:name w:val="表内容@"/>
    <w:basedOn w:val="a"/>
    <w:link w:val="Char"/>
    <w:qFormat/>
    <w:pPr>
      <w:adjustRightInd w:val="0"/>
      <w:jc w:val="center"/>
    </w:pPr>
    <w:rPr>
      <w:rFonts w:ascii="宋体" w:eastAsia="宋体" w:hAnsi="宋体" w:cs="Arial"/>
      <w:szCs w:val="21"/>
    </w:rPr>
  </w:style>
  <w:style w:type="character" w:customStyle="1" w:styleId="t1">
    <w:name w:val="t1"/>
    <w:qFormat/>
    <w:rPr>
      <w:sz w:val="28"/>
      <w:szCs w:val="28"/>
    </w:rPr>
  </w:style>
  <w:style w:type="character" w:customStyle="1" w:styleId="a6">
    <w:name w:val="批注文字 字符"/>
    <w:basedOn w:val="a0"/>
    <w:link w:val="a4"/>
    <w:qFormat/>
    <w:rPr>
      <w:szCs w:val="24"/>
    </w:rPr>
  </w:style>
  <w:style w:type="character" w:customStyle="1" w:styleId="22Char">
    <w:name w:val="样式 正文@ + 首行缩进:  2 字符2 Char"/>
    <w:basedOn w:val="a0"/>
    <w:link w:val="220"/>
    <w:qFormat/>
    <w:rPr>
      <w:rFonts w:ascii="宋体" w:eastAsia="宋体" w:hAnsi="宋体" w:cs="宋体"/>
      <w:sz w:val="24"/>
    </w:rPr>
  </w:style>
  <w:style w:type="paragraph" w:customStyle="1" w:styleId="220">
    <w:name w:val="样式 正文@ + 首行缩进:  2 字符2"/>
    <w:basedOn w:val="a"/>
    <w:link w:val="22Char"/>
    <w:qFormat/>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Pr>
      <w:rFonts w:ascii="ˎ̥" w:hAnsi="ˎ̥" w:hint="default"/>
      <w:color w:val="5C5C5C"/>
      <w:sz w:val="23"/>
      <w:szCs w:val="23"/>
      <w:u w:val="none"/>
    </w:rPr>
  </w:style>
  <w:style w:type="character" w:customStyle="1" w:styleId="2CharChar">
    <w:name w:val="正文2 Char Char"/>
    <w:basedOn w:val="a0"/>
    <w:link w:val="26"/>
    <w:qFormat/>
    <w:rPr>
      <w:spacing w:val="18"/>
      <w:sz w:val="32"/>
    </w:rPr>
  </w:style>
  <w:style w:type="paragraph" w:customStyle="1" w:styleId="26">
    <w:name w:val="正文2"/>
    <w:link w:val="2CharChar"/>
    <w:qFormat/>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0">
    <w:name w:val="表头 Char"/>
    <w:basedOn w:val="a0"/>
    <w:link w:val="aff5"/>
    <w:qFormat/>
    <w:rPr>
      <w:rFonts w:ascii="黑体" w:eastAsia="黑体"/>
      <w:sz w:val="24"/>
    </w:rPr>
  </w:style>
  <w:style w:type="paragraph" w:customStyle="1" w:styleId="aff5">
    <w:name w:val="表头"/>
    <w:basedOn w:val="a"/>
    <w:link w:val="Char0"/>
    <w:qFormat/>
    <w:pPr>
      <w:spacing w:line="360" w:lineRule="auto"/>
      <w:jc w:val="center"/>
    </w:pPr>
    <w:rPr>
      <w:rFonts w:ascii="黑体" w:eastAsia="黑体"/>
      <w:sz w:val="24"/>
    </w:rPr>
  </w:style>
  <w:style w:type="character" w:customStyle="1" w:styleId="05Char">
    <w:name w:val="样式 表图头@ + 段前: 0.5 行 Char"/>
    <w:basedOn w:val="a0"/>
    <w:link w:val="05"/>
    <w:qFormat/>
    <w:rPr>
      <w:rFonts w:ascii="宋体" w:eastAsia="宋体" w:hAnsi="宋体" w:cs="宋体"/>
    </w:rPr>
  </w:style>
  <w:style w:type="paragraph" w:customStyle="1" w:styleId="05">
    <w:name w:val="样式 表图头@ + 段前: 0.5 行"/>
    <w:basedOn w:val="a"/>
    <w:link w:val="05Char"/>
    <w:qFormat/>
    <w:pPr>
      <w:adjustRightInd w:val="0"/>
      <w:jc w:val="center"/>
    </w:pPr>
    <w:rPr>
      <w:rFonts w:ascii="宋体" w:eastAsia="宋体" w:hAnsi="宋体" w:cs="宋体"/>
    </w:rPr>
  </w:style>
  <w:style w:type="character" w:customStyle="1" w:styleId="style5">
    <w:name w:val="style5"/>
    <w:basedOn w:val="a0"/>
    <w:qFormat/>
  </w:style>
  <w:style w:type="character" w:customStyle="1" w:styleId="1Char">
    <w:name w:val="正文1 Char"/>
    <w:basedOn w:val="a0"/>
    <w:link w:val="13"/>
    <w:qFormat/>
    <w:rPr>
      <w:rFonts w:eastAsia="宋体"/>
    </w:rPr>
  </w:style>
  <w:style w:type="paragraph" w:customStyle="1" w:styleId="13">
    <w:name w:val="正文1"/>
    <w:basedOn w:val="a"/>
    <w:link w:val="1Char"/>
    <w:qFormat/>
    <w:pPr>
      <w:adjustRightInd w:val="0"/>
      <w:snapToGrid w:val="0"/>
      <w:spacing w:line="500" w:lineRule="atLeast"/>
      <w:ind w:firstLine="567"/>
    </w:pPr>
    <w:rPr>
      <w:rFonts w:eastAsia="宋体"/>
    </w:rPr>
  </w:style>
  <w:style w:type="character" w:customStyle="1" w:styleId="2CharChar0">
    <w:name w:val="样式2 Char Char"/>
    <w:basedOn w:val="a0"/>
    <w:link w:val="27"/>
    <w:qFormat/>
    <w:rPr>
      <w:rFonts w:ascii="黑体" w:eastAsia="黑体" w:hAnsi="宋体"/>
      <w:bCs/>
      <w:sz w:val="24"/>
      <w:szCs w:val="24"/>
    </w:rPr>
  </w:style>
  <w:style w:type="paragraph" w:customStyle="1" w:styleId="27">
    <w:name w:val="样式2"/>
    <w:basedOn w:val="a"/>
    <w:link w:val="2CharChar0"/>
    <w:qFormat/>
    <w:pPr>
      <w:spacing w:line="360" w:lineRule="auto"/>
      <w:ind w:firstLineChars="350" w:firstLine="840"/>
    </w:pPr>
    <w:rPr>
      <w:rFonts w:ascii="黑体" w:eastAsia="黑体" w:hAnsi="宋体"/>
      <w:bCs/>
      <w:sz w:val="24"/>
      <w:szCs w:val="24"/>
    </w:rPr>
  </w:style>
  <w:style w:type="character" w:customStyle="1" w:styleId="a8">
    <w:name w:val="正文缩进 字符"/>
    <w:basedOn w:val="a0"/>
    <w:link w:val="a7"/>
    <w:qFormat/>
    <w:rPr>
      <w:rFonts w:eastAsia="宋体"/>
      <w:szCs w:val="24"/>
    </w:rPr>
  </w:style>
  <w:style w:type="character" w:customStyle="1" w:styleId="aa">
    <w:name w:val="题注 字符"/>
    <w:basedOn w:val="a0"/>
    <w:link w:val="a9"/>
    <w:rPr>
      <w:rFonts w:ascii="宋体" w:eastAsia="宋体" w:hAnsi="Arial" w:cs="Arial"/>
    </w:rPr>
  </w:style>
  <w:style w:type="character" w:customStyle="1" w:styleId="Char1">
    <w:name w:val="纯文本 Char"/>
    <w:qFormat/>
    <w:rPr>
      <w:rFonts w:ascii="宋体" w:eastAsia="宋体" w:hAnsi="Courier New"/>
      <w:kern w:val="2"/>
      <w:sz w:val="21"/>
      <w:lang w:val="en-US" w:eastAsia="zh-CN" w:bidi="ar-SA"/>
    </w:rPr>
  </w:style>
  <w:style w:type="character" w:customStyle="1" w:styleId="af3">
    <w:name w:val="纯文本 字符"/>
    <w:link w:val="af2"/>
    <w:qFormat/>
    <w:rPr>
      <w:rFonts w:ascii="宋体" w:eastAsia="宋体" w:hAnsi="Courier New"/>
    </w:rPr>
  </w:style>
  <w:style w:type="character" w:customStyle="1" w:styleId="a5">
    <w:name w:val="批注主题 字符"/>
    <w:basedOn w:val="a6"/>
    <w:link w:val="a3"/>
    <w:qFormat/>
    <w:rPr>
      <w:b/>
      <w:bCs/>
      <w:szCs w:val="24"/>
    </w:rPr>
  </w:style>
  <w:style w:type="character" w:customStyle="1" w:styleId="32">
    <w:name w:val="正文文本 3 字符"/>
    <w:basedOn w:val="a0"/>
    <w:link w:val="31"/>
    <w:qFormat/>
    <w:rPr>
      <w:rFonts w:ascii="Times New Roman" w:eastAsia="宋体" w:hAnsi="Times New Roman" w:cs="Times New Roman"/>
      <w:sz w:val="16"/>
      <w:szCs w:val="16"/>
    </w:rPr>
  </w:style>
  <w:style w:type="character" w:customStyle="1" w:styleId="ac">
    <w:name w:val="文档结构图 字符"/>
    <w:basedOn w:val="a0"/>
    <w:link w:val="ab"/>
    <w:semiHidden/>
    <w:qFormat/>
    <w:rPr>
      <w:rFonts w:ascii="Times New Roman" w:eastAsia="宋体" w:hAnsi="Times New Roman" w:cs="Times New Roman"/>
      <w:szCs w:val="24"/>
      <w:shd w:val="clear" w:color="auto" w:fill="000080"/>
    </w:rPr>
  </w:style>
  <w:style w:type="character" w:customStyle="1" w:styleId="14">
    <w:name w:val="批注文字 字符1"/>
    <w:basedOn w:val="a0"/>
    <w:uiPriority w:val="99"/>
    <w:semiHidden/>
    <w:qFormat/>
  </w:style>
  <w:style w:type="character" w:customStyle="1" w:styleId="15">
    <w:name w:val="批注主题 字符1"/>
    <w:basedOn w:val="14"/>
    <w:uiPriority w:val="99"/>
    <w:semiHidden/>
    <w:qFormat/>
    <w:rPr>
      <w:b/>
      <w:bCs/>
    </w:rPr>
  </w:style>
  <w:style w:type="character" w:customStyle="1" w:styleId="ae">
    <w:name w:val="正文文本 字符"/>
    <w:basedOn w:val="a0"/>
    <w:link w:val="ad"/>
    <w:qFormat/>
    <w:rPr>
      <w:rFonts w:ascii="Times New Roman" w:eastAsia="宋体" w:hAnsi="Times New Roman" w:cs="Times New Roman"/>
      <w:sz w:val="32"/>
      <w:szCs w:val="20"/>
    </w:rPr>
  </w:style>
  <w:style w:type="character" w:customStyle="1" w:styleId="af0">
    <w:name w:val="正文文本缩进 字符"/>
    <w:basedOn w:val="a0"/>
    <w:link w:val="af"/>
    <w:qFormat/>
    <w:rPr>
      <w:rFonts w:ascii="宋体" w:eastAsia="宋体" w:hAnsi="Times New Roman" w:cs="Times New Roman"/>
      <w:sz w:val="24"/>
      <w:szCs w:val="24"/>
    </w:rPr>
  </w:style>
  <w:style w:type="character" w:customStyle="1" w:styleId="16">
    <w:name w:val="纯文本 字符1"/>
    <w:basedOn w:val="a0"/>
    <w:uiPriority w:val="99"/>
    <w:semiHidden/>
    <w:qFormat/>
    <w:rPr>
      <w:rFonts w:asciiTheme="minorEastAsia" w:hAnsi="Courier New" w:cs="Courier New"/>
    </w:rPr>
  </w:style>
  <w:style w:type="character" w:customStyle="1" w:styleId="35">
    <w:name w:val="正文文本缩进 3 字符"/>
    <w:basedOn w:val="a0"/>
    <w:link w:val="34"/>
    <w:rPr>
      <w:rFonts w:ascii="宋体" w:eastAsia="宋体" w:hAnsi="Times New Roman" w:cs="Times New Roman"/>
      <w:sz w:val="28"/>
      <w:szCs w:val="20"/>
    </w:rPr>
  </w:style>
  <w:style w:type="character" w:customStyle="1" w:styleId="22">
    <w:name w:val="正文文本缩进 2 字符"/>
    <w:basedOn w:val="a0"/>
    <w:link w:val="21"/>
    <w:qFormat/>
    <w:rPr>
      <w:rFonts w:ascii="Times New Roman" w:eastAsia="宋体" w:hAnsi="Times New Roman" w:cs="Times New Roman"/>
      <w:sz w:val="28"/>
      <w:szCs w:val="20"/>
    </w:rPr>
  </w:style>
  <w:style w:type="character" w:customStyle="1" w:styleId="25">
    <w:name w:val="正文文本 2 字符"/>
    <w:basedOn w:val="a0"/>
    <w:link w:val="24"/>
    <w:rPr>
      <w:rFonts w:ascii="Times New Roman" w:eastAsia="宋体" w:hAnsi="Times New Roman" w:cs="Times New Roman"/>
      <w:szCs w:val="20"/>
    </w:rPr>
  </w:style>
  <w:style w:type="paragraph" w:customStyle="1" w:styleId="aff6">
    <w:name w:val="文"/>
    <w:basedOn w:val="a"/>
    <w:qFormat/>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pPr>
      <w:spacing w:line="626" w:lineRule="atLeast"/>
    </w:pPr>
    <w:rPr>
      <w:rFonts w:hAnsi="Times New Roman" w:cs="Times New Roman"/>
      <w:color w:val="auto"/>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6">
    <w:name w:val="样式3"/>
    <w:basedOn w:val="a"/>
    <w:qFormat/>
    <w:pPr>
      <w:spacing w:line="360" w:lineRule="auto"/>
      <w:ind w:firstLineChars="200" w:firstLine="436"/>
    </w:pPr>
    <w:rPr>
      <w:rFonts w:ascii="宋体" w:eastAsia="宋体" w:hAnsi="宋体" w:cs="宋体"/>
      <w:kern w:val="24"/>
      <w:sz w:val="24"/>
      <w:szCs w:val="24"/>
    </w:rPr>
  </w:style>
  <w:style w:type="paragraph" w:customStyle="1" w:styleId="p0">
    <w:name w:val="p0"/>
    <w:basedOn w:val="a"/>
    <w:qFormat/>
    <w:pPr>
      <w:widowControl/>
    </w:pPr>
    <w:rPr>
      <w:rFonts w:ascii="Times New Roman" w:eastAsia="宋体" w:hAnsi="Times New Roman" w:cs="Times New Roman" w:hint="eastAsia"/>
      <w:sz w:val="24"/>
      <w:szCs w:val="24"/>
    </w:rPr>
  </w:style>
  <w:style w:type="paragraph" w:customStyle="1" w:styleId="aff7">
    <w:name w:val="法规"/>
    <w:basedOn w:val="a"/>
    <w:qFormat/>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pPr>
      <w:spacing w:line="468" w:lineRule="atLeast"/>
    </w:pPr>
    <w:rPr>
      <w:rFonts w:hAnsi="Times New Roman" w:cs="Times New Roman"/>
      <w:color w:val="auto"/>
    </w:rPr>
  </w:style>
  <w:style w:type="paragraph" w:customStyle="1" w:styleId="CM7">
    <w:name w:val="CM7"/>
    <w:basedOn w:val="Default"/>
    <w:next w:val="Default"/>
    <w:qFormat/>
    <w:pPr>
      <w:spacing w:line="471" w:lineRule="atLeast"/>
    </w:pPr>
    <w:rPr>
      <w:rFonts w:hAnsi="Times New Roman" w:cs="Times New Roman"/>
      <w:color w:val="auto"/>
    </w:rPr>
  </w:style>
  <w:style w:type="paragraph" w:customStyle="1" w:styleId="17">
    <w:name w:val="样式1"/>
    <w:basedOn w:val="a"/>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pPr>
      <w:spacing w:line="436" w:lineRule="atLeast"/>
    </w:pPr>
    <w:rPr>
      <w:rFonts w:ascii="仿宋_GB2312" w:eastAsia="仿宋_GB2312" w:hAnsi="Times New Roman" w:cs="Times New Roman"/>
      <w:color w:val="auto"/>
    </w:rPr>
  </w:style>
  <w:style w:type="paragraph" w:customStyle="1" w:styleId="Char10">
    <w:name w:val="Char1"/>
    <w:basedOn w:val="a"/>
    <w:rPr>
      <w:rFonts w:ascii="Times New Roman" w:eastAsia="宋体" w:hAnsi="Times New Roman" w:cs="Times New Roman"/>
      <w:szCs w:val="24"/>
    </w:rPr>
  </w:style>
  <w:style w:type="paragraph" w:customStyle="1" w:styleId="211">
    <w:name w:val="2.1.1"/>
    <w:basedOn w:val="a"/>
    <w:qFormat/>
    <w:rPr>
      <w:rFonts w:ascii="Times New Roman" w:eastAsia="宋体" w:hAnsi="Times New Roman" w:cs="Times New Roman"/>
      <w:sz w:val="24"/>
      <w:szCs w:val="24"/>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aff8">
    <w:name w:val="表格文字"/>
    <w:basedOn w:val="a"/>
    <w:qFormat/>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Pr>
      <w:rFonts w:ascii="仿宋_GB2312" w:eastAsia="仿宋_GB2312" w:hAnsi="Times New Roman" w:cs="Times New Roman"/>
      <w:color w:val="auto"/>
    </w:rPr>
  </w:style>
  <w:style w:type="paragraph" w:customStyle="1" w:styleId="aff9">
    <w:name w:val="正文内容"/>
    <w:basedOn w:val="a"/>
    <w:pPr>
      <w:spacing w:line="360" w:lineRule="auto"/>
      <w:ind w:firstLine="624"/>
    </w:pPr>
    <w:rPr>
      <w:rFonts w:ascii="宋体" w:eastAsia="宋体" w:hAnsi="Times New Roman" w:cs="Times New Roman"/>
      <w:sz w:val="24"/>
      <w:szCs w:val="24"/>
    </w:rPr>
  </w:style>
  <w:style w:type="paragraph" w:customStyle="1" w:styleId="Char2">
    <w:name w:val="Char"/>
    <w:basedOn w:val="a"/>
    <w:qFormat/>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fa">
    <w:name w:val="表格标题"/>
    <w:basedOn w:val="a"/>
    <w:qFormat/>
    <w:pPr>
      <w:spacing w:before="120"/>
      <w:jc w:val="center"/>
    </w:pPr>
    <w:rPr>
      <w:rFonts w:ascii="Times New Roman" w:eastAsia="宋体" w:hAnsi="Times New Roman" w:cs="Times New Roman"/>
      <w:sz w:val="24"/>
      <w:szCs w:val="20"/>
    </w:rPr>
  </w:style>
  <w:style w:type="paragraph" w:customStyle="1" w:styleId="affb">
    <w:name w:val="大田正文"/>
    <w:basedOn w:val="af"/>
    <w:qFormat/>
    <w:pPr>
      <w:spacing w:line="500" w:lineRule="exact"/>
      <w:ind w:firstLine="567"/>
    </w:pPr>
    <w:rPr>
      <w:sz w:val="28"/>
      <w:szCs w:val="20"/>
    </w:rPr>
  </w:style>
  <w:style w:type="paragraph" w:customStyle="1" w:styleId="CM51">
    <w:name w:val="CM51"/>
    <w:basedOn w:val="Default"/>
    <w:next w:val="Default"/>
    <w:rPr>
      <w:rFonts w:hAnsi="Times New Roman" w:cs="Times New Roman"/>
      <w:color w:val="auto"/>
    </w:rPr>
  </w:style>
  <w:style w:type="paragraph" w:styleId="affc">
    <w:name w:val="List Paragraph"/>
    <w:basedOn w:val="a"/>
    <w:uiPriority w:val="34"/>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1">
    <w:name w:val="4"/>
    <w:basedOn w:val="a"/>
    <w:next w:val="af2"/>
    <w:qFormat/>
    <w:rPr>
      <w:rFonts w:ascii="宋体" w:eastAsia="宋体" w:hAnsi="Courier New" w:cs="Courier New"/>
      <w:szCs w:val="21"/>
    </w:rPr>
  </w:style>
  <w:style w:type="paragraph" w:customStyle="1" w:styleId="CM5">
    <w:name w:val="CM5"/>
    <w:basedOn w:val="Default"/>
    <w:next w:val="Default"/>
    <w:qFormat/>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pPr>
      <w:spacing w:line="500" w:lineRule="exact"/>
      <w:ind w:firstLineChars="200" w:firstLine="480"/>
    </w:pPr>
    <w:rPr>
      <w:rFonts w:ascii="Times New Roman" w:eastAsia="宋体" w:hAnsi="宋体" w:cs="Times New Roman"/>
      <w:sz w:val="24"/>
      <w:szCs w:val="20"/>
    </w:rPr>
  </w:style>
  <w:style w:type="paragraph" w:customStyle="1" w:styleId="affd">
    <w:name w:val="报告表格"/>
    <w:basedOn w:val="a"/>
    <w:qFormat/>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e">
    <w:name w:val="三级标题"/>
    <w:basedOn w:val="a"/>
    <w:qFormat/>
    <w:pPr>
      <w:spacing w:line="360" w:lineRule="auto"/>
    </w:pPr>
    <w:rPr>
      <w:rFonts w:ascii="宋体" w:eastAsia="宋体" w:hAnsi="宋体" w:cs="Times New Roman"/>
      <w:bCs/>
      <w:sz w:val="24"/>
      <w:szCs w:val="24"/>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Pr>
      <w:rFonts w:ascii="Times New Roman" w:eastAsia="宋体" w:hAnsi="Times New Roman" w:cs="Times New Roman"/>
      <w:szCs w:val="21"/>
    </w:rPr>
  </w:style>
  <w:style w:type="paragraph" w:customStyle="1" w:styleId="CM40">
    <w:name w:val="CM40"/>
    <w:basedOn w:val="Default"/>
    <w:next w:val="Default"/>
    <w:qFormat/>
    <w:rPr>
      <w:rFonts w:hAnsi="Times New Roman" w:cs="Times New Roman"/>
      <w:color w:val="auto"/>
    </w:rPr>
  </w:style>
  <w:style w:type="paragraph" w:customStyle="1" w:styleId="CM109">
    <w:name w:val="CM109"/>
    <w:basedOn w:val="Default"/>
    <w:next w:val="Default"/>
    <w:qFormat/>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qFormat/>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qFormat/>
    <w:pPr>
      <w:ind w:firstLineChars="200" w:firstLine="420"/>
    </w:pPr>
    <w:rPr>
      <w:rFonts w:ascii="Calibri" w:eastAsia="宋体" w:hAnsi="Calibri" w:cs="Times New Roman"/>
    </w:rPr>
  </w:style>
  <w:style w:type="table" w:customStyle="1" w:styleId="18">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列出段落1"/>
    <w:basedOn w:val="a"/>
    <w:qFormat/>
    <w:pPr>
      <w:ind w:firstLineChars="200" w:firstLine="420"/>
    </w:pPr>
  </w:style>
  <w:style w:type="paragraph" w:customStyle="1" w:styleId="GB231215">
    <w:name w:val="样式 (中文) 仿宋_GB2312 小四 行距: 1.5 倍行距"/>
    <w:basedOn w:val="a"/>
    <w:semiHidden/>
    <w:qFormat/>
    <w:pPr>
      <w:spacing w:line="360" w:lineRule="auto"/>
      <w:ind w:firstLineChars="200" w:firstLine="200"/>
    </w:pPr>
    <w:rPr>
      <w:rFonts w:eastAsia="仿宋_GB2312" w:cs="宋体"/>
      <w:sz w:val="24"/>
      <w:szCs w:val="20"/>
    </w:rPr>
  </w:style>
  <w:style w:type="paragraph" w:customStyle="1" w:styleId="afff">
    <w:name w:val="报告书表格"/>
    <w:basedOn w:val="a"/>
    <w:qFormat/>
    <w:pPr>
      <w:adjustRightInd w:val="0"/>
      <w:spacing w:before="60" w:after="60" w:line="240" w:lineRule="atLeast"/>
      <w:jc w:val="center"/>
      <w:textAlignment w:val="baseline"/>
    </w:pPr>
    <w:rPr>
      <w:rFonts w:ascii="Times New Roman"/>
      <w:kern w:val="0"/>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E1493-74A8-4C6D-AEB8-14B670E8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Administrator</cp:lastModifiedBy>
  <cp:revision>3</cp:revision>
  <cp:lastPrinted>2018-05-23T08:58:00Z</cp:lastPrinted>
  <dcterms:created xsi:type="dcterms:W3CDTF">2018-06-16T07:00:00Z</dcterms:created>
  <dcterms:modified xsi:type="dcterms:W3CDTF">2018-06-16T07:20:00Z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